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2F" w:rsidRPr="00B91CB5" w:rsidRDefault="007224E1">
      <w:pPr>
        <w:pStyle w:val="Domylny"/>
        <w:jc w:val="center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8"/>
          <w:szCs w:val="28"/>
        </w:rPr>
        <w:t>WZÓR KLUZULI INFORMACYJNEJ O PRZETWARZANIU DANYCH</w:t>
      </w:r>
    </w:p>
    <w:p w:rsidR="00E37C2F" w:rsidRPr="00B91CB5" w:rsidRDefault="00E37C2F">
      <w:pPr>
        <w:pStyle w:val="Domylny"/>
        <w:jc w:val="both"/>
        <w:rPr>
          <w:rFonts w:asciiTheme="minorHAnsi" w:hAnsiTheme="minorHAnsi" w:cstheme="minorHAnsi"/>
        </w:rPr>
      </w:pP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przetwarzaniu Pana/i danych osobowych: </w:t>
      </w:r>
    </w:p>
    <w:p w:rsidR="0014312E" w:rsidRPr="0014312E" w:rsidRDefault="0014312E" w:rsidP="0014312E">
      <w:pPr>
        <w:pStyle w:val="Domyln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4312E">
        <w:rPr>
          <w:rFonts w:asciiTheme="minorHAnsi" w:hAnsiTheme="minorHAnsi" w:cstheme="minorHAnsi"/>
          <w:color w:val="000000"/>
          <w:sz w:val="24"/>
          <w:szCs w:val="24"/>
        </w:rPr>
        <w:t>1/ Administratorem Pana/i danych osobowych jest Gminny Ośrodek Pomocy Społecznej w Gostycynie z siedzibą na ul. Sępoleńska 12a, 89–520 Gostycyn, adres email: gops@gostycyn.pl, numer telefonu: 52 3346200</w:t>
      </w:r>
    </w:p>
    <w:p w:rsidR="0014312E" w:rsidRDefault="0014312E" w:rsidP="0014312E">
      <w:pPr>
        <w:pStyle w:val="Domyln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4312E">
        <w:rPr>
          <w:rFonts w:asciiTheme="minorHAnsi" w:hAnsiTheme="minorHAnsi" w:cstheme="minorHAnsi"/>
          <w:color w:val="000000"/>
          <w:sz w:val="24"/>
          <w:szCs w:val="24"/>
        </w:rPr>
        <w:t xml:space="preserve">2/ W sprawach związanych z ochroną Pana/i danych osobowych i realizacji Pan/i praw może Pan/i kontaktować się z wyznaczonym przez nas Inspektorem Ochrony Danych Osobowych mailowo: iod@admin.com.pl lub pisemnie na adres ul. Sępoleńska 12a, 89–520 Gostycyn. </w:t>
      </w:r>
    </w:p>
    <w:p w:rsidR="00E37C2F" w:rsidRPr="00B91CB5" w:rsidRDefault="007224E1" w:rsidP="0014312E">
      <w:pPr>
        <w:pStyle w:val="Domylny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B91CB5">
        <w:rPr>
          <w:rFonts w:asciiTheme="minorHAnsi" w:hAnsiTheme="minorHAnsi" w:cstheme="minorHAnsi"/>
          <w:color w:val="000000"/>
          <w:sz w:val="24"/>
          <w:szCs w:val="24"/>
        </w:rPr>
        <w:t>3/ Pana/i dane osobowe będziemy przetwarzali w celu realizacji zadań statutowych Miejsko-Gminnego Ośrodka Pomocy Społecznej w Mroczy, w tym:</w:t>
      </w:r>
    </w:p>
    <w:p w:rsidR="00E37C2F" w:rsidRPr="00B91CB5" w:rsidRDefault="007224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wykonania umowy, której stroną jest osoba, której dane dotyczą, lub podjęcia działań na żądanie osoby, której dane dotyczą, przed zawarciem umowy (art. 6 ust 1 lit b RODO),</w:t>
      </w:r>
    </w:p>
    <w:p w:rsidR="00E37C2F" w:rsidRPr="00B91CB5" w:rsidRDefault="007224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wypełnienia obowiązku prawnego ciążącego na Administratorze (art. 6 ust 1 lit c RODO),</w:t>
      </w:r>
    </w:p>
    <w:p w:rsidR="00E37C2F" w:rsidRPr="00B91CB5" w:rsidRDefault="007224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</w:rPr>
        <w:t xml:space="preserve">dla ochrony żywotnych interesów osoby, której dane dotyczą, lub innej osoby fizycznej 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>(art. 6 ust 1 lit d RODO).</w:t>
      </w:r>
      <w:r w:rsidRPr="00B91CB5">
        <w:rPr>
          <w:rFonts w:asciiTheme="minorHAnsi" w:hAnsiTheme="minorHAnsi" w:cstheme="minorHAnsi"/>
          <w:color w:val="000000"/>
        </w:rPr>
        <w:t>;</w:t>
      </w:r>
    </w:p>
    <w:p w:rsidR="00E37C2F" w:rsidRPr="00B91CB5" w:rsidRDefault="007224E1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do wykonania zadań realizowanych w interesie publicznym lub w ramach sprawowania władzy publicznej powierzonej Administratorowi (art. 6 ust 1 lit e RODO).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 tym przypadku podanie przez Pana/</w:t>
      </w:r>
      <w:proofErr w:type="spellStart"/>
      <w:r w:rsidRPr="00B91CB5">
        <w:rPr>
          <w:rFonts w:asciiTheme="minorHAnsi" w:hAnsiTheme="minorHAnsi" w:cstheme="minorHAnsi"/>
          <w:color w:val="000000"/>
          <w:sz w:val="24"/>
          <w:szCs w:val="24"/>
        </w:rPr>
        <w:t>ią</w:t>
      </w:r>
      <w:proofErr w:type="spellEnd"/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 danych jest wymagane przepisem prawa lub warunkiem zawarcia umowy.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 pozostałych przypadkach Pana/i dane osobowe przetwarzane są wyłącznie na podstawie wcześniej udzielonej zgody w zakresie i celu określonym w treści zgody (art. 6 ust 1 lit a RODO). Podanie danych w tych przypadkach jest dobrowolne.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4/ Pana/i dane osobowe będziemy udostępniali następującym kategoriom podmiotów:</w:t>
      </w:r>
    </w:p>
    <w:p w:rsidR="00E920B6" w:rsidRPr="00E920B6" w:rsidRDefault="00E920B6" w:rsidP="00E920B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920B6">
        <w:rPr>
          <w:rFonts w:asciiTheme="minorHAnsi" w:hAnsiTheme="minorHAnsi" w:cstheme="minorHAnsi"/>
          <w:color w:val="000000"/>
          <w:sz w:val="24"/>
          <w:szCs w:val="24"/>
        </w:rPr>
        <w:t>podmiotom uprawnionym do uzyskania danych osobowych na podstawie przepisów prawa,</w:t>
      </w:r>
    </w:p>
    <w:p w:rsidR="00E37C2F" w:rsidRPr="00B91CB5" w:rsidRDefault="007224E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inne podmioty, które przetwarzają powierzone przez Administratora dane osobowe na podstawie podpisanych stosownych umów.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5/ Nie przekazujemy Pana/i danych osobowych poza teren Polski i Unii europejskiej. </w:t>
      </w:r>
    </w:p>
    <w:p w:rsidR="00E37C2F" w:rsidRPr="00B91CB5" w:rsidRDefault="00E37C2F">
      <w:pPr>
        <w:pStyle w:val="Domylny"/>
        <w:jc w:val="both"/>
        <w:rPr>
          <w:rFonts w:asciiTheme="minorHAnsi" w:hAnsiTheme="minorHAnsi" w:cstheme="minorHAnsi"/>
        </w:rPr>
      </w:pP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lastRenderedPageBreak/>
        <w:t>6/ Pana/i dane osobowe będą przechowywane przez okres niezbędny do realizacji celów określonych w pkt 3, a po tym czasie przez okres oraz w zakresie wymaganym przez przepisy obowi</w:t>
      </w:r>
      <w:r w:rsidR="00B91CB5">
        <w:rPr>
          <w:rFonts w:asciiTheme="minorHAnsi" w:hAnsiTheme="minorHAnsi" w:cstheme="minorHAnsi"/>
          <w:color w:val="000000"/>
          <w:sz w:val="24"/>
          <w:szCs w:val="24"/>
        </w:rPr>
        <w:t>ązującego prawa, w tym przepisy o archiwizacji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. W przypadku </w:t>
      </w:r>
      <w:r w:rsidRPr="00B91CB5">
        <w:rPr>
          <w:rFonts w:asciiTheme="minorHAnsi" w:hAnsiTheme="minorHAnsi" w:cstheme="minorHAnsi"/>
          <w:color w:val="000000"/>
          <w:sz w:val="24"/>
        </w:rPr>
        <w:t>wyrażenia zgody na przetwarzanie danych osobowych do czasu jej cofnięcia.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7/ Ma Pan/i prawo do: </w:t>
      </w:r>
    </w:p>
    <w:p w:rsidR="00E37C2F" w:rsidRPr="007224E1" w:rsidRDefault="007224E1" w:rsidP="003C43F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Dostępu do swoich danych oraz otrzymania ich kopii, poprawienia swoich danych i </w:t>
      </w: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graniczenia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ich </w:t>
      </w: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przetwarzania. </w:t>
      </w:r>
    </w:p>
    <w:p w:rsidR="00E37C2F" w:rsidRPr="00B91CB5" w:rsidRDefault="007224E1" w:rsidP="003C43F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Sprzeciwu wobec przetwarzania. Przestaniemy przetwarzać Pana/i </w:t>
      </w:r>
      <w:proofErr w:type="gramStart"/>
      <w:r w:rsidRPr="00B91CB5">
        <w:rPr>
          <w:rFonts w:asciiTheme="minorHAnsi" w:hAnsiTheme="minorHAnsi" w:cstheme="minorHAnsi"/>
          <w:color w:val="000000"/>
          <w:sz w:val="24"/>
          <w:szCs w:val="24"/>
        </w:rPr>
        <w:t>dane chyba,</w:t>
      </w:r>
      <w:proofErr w:type="gramEnd"/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 że wykażemy że podstawy przetwarzania przez nas Pana/i danych są nadrzędne wobec Pana/i praw lub dane są nam niezbędne do ustalenia, dochodzenia lub obrony roszczeń.</w:t>
      </w:r>
    </w:p>
    <w:p w:rsidR="00E37C2F" w:rsidRPr="00B91CB5" w:rsidRDefault="007224E1" w:rsidP="003C43F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Wniesienia skargi do organu nadzorczego. Jeżeli uważa Pan/</w:t>
      </w:r>
      <w:proofErr w:type="gramStart"/>
      <w:r w:rsidRPr="00B91CB5">
        <w:rPr>
          <w:rFonts w:asciiTheme="minorHAnsi" w:hAnsiTheme="minorHAnsi" w:cstheme="minorHAnsi"/>
          <w:color w:val="000000"/>
          <w:sz w:val="24"/>
          <w:szCs w:val="24"/>
        </w:rPr>
        <w:t>i,</w:t>
      </w:r>
      <w:proofErr w:type="gramEnd"/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 że przetwarzamy Pana/i dane niezgodnie z prawem może Pan/i wnieść skargę do Prezesa Urzędu Ochrony Danych Osobowych. </w:t>
      </w:r>
    </w:p>
    <w:p w:rsidR="00E37C2F" w:rsidRPr="00B91CB5" w:rsidRDefault="007224E1" w:rsidP="003C43F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Przenoszenia danych, gdy przetwarzanie odbywa się na podstawie wyrażonej przez Pana/</w:t>
      </w:r>
      <w:proofErr w:type="spellStart"/>
      <w:r w:rsidRPr="00B91CB5">
        <w:rPr>
          <w:rFonts w:asciiTheme="minorHAnsi" w:hAnsiTheme="minorHAnsi" w:cstheme="minorHAnsi"/>
          <w:color w:val="000000"/>
          <w:sz w:val="24"/>
          <w:szCs w:val="24"/>
        </w:rPr>
        <w:t>ią</w:t>
      </w:r>
      <w:proofErr w:type="spellEnd"/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 zgody lub na podstawie umowy.</w:t>
      </w:r>
    </w:p>
    <w:p w:rsidR="00E37C2F" w:rsidRPr="00B91CB5" w:rsidRDefault="007224E1" w:rsidP="003C43F6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Usunięcia danych lub cofnięcia zgody na przetwarzanie, jeżeli odbywa się ono na podstawie zgody. Cofnięcie zgody pozostanie bez wpływu na zgodność z prawem przetwarzania, którego dokonaliśmy na podstawie Pana/i zgody przed jej wycofaniem.</w:t>
      </w:r>
    </w:p>
    <w:p w:rsidR="00E37C2F" w:rsidRPr="00B91CB5" w:rsidRDefault="00E37C2F">
      <w:pPr>
        <w:pStyle w:val="Akapitzlist"/>
        <w:jc w:val="both"/>
        <w:rPr>
          <w:rFonts w:asciiTheme="minorHAnsi" w:hAnsiTheme="minorHAnsi" w:cstheme="minorHAnsi"/>
        </w:rPr>
      </w:pPr>
    </w:p>
    <w:p w:rsidR="00E37C2F" w:rsidRPr="00B91CB5" w:rsidRDefault="007224E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8/ </w:t>
      </w:r>
      <w:r w:rsidRPr="00B91CB5">
        <w:rPr>
          <w:rFonts w:asciiTheme="minorHAnsi" w:hAnsiTheme="minorHAnsi" w:cstheme="minorHAnsi"/>
          <w:color w:val="000000"/>
          <w:sz w:val="24"/>
        </w:rPr>
        <w:t>Pana/Pani dane osobowe nie będą podlegały automatycznemu przetwarzaniu ani w tym profilowaniu.</w:t>
      </w:r>
    </w:p>
    <w:p w:rsidR="00E37C2F" w:rsidRPr="00B91CB5" w:rsidRDefault="00E37C2F">
      <w:pPr>
        <w:pStyle w:val="Akapitzlist"/>
        <w:ind w:left="0"/>
        <w:jc w:val="both"/>
        <w:rPr>
          <w:rFonts w:asciiTheme="minorHAnsi" w:hAnsiTheme="minorHAnsi" w:cstheme="minorHAnsi"/>
        </w:rPr>
      </w:pPr>
    </w:p>
    <w:sectPr w:rsidR="00E37C2F" w:rsidRPr="00B91C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A05"/>
    <w:multiLevelType w:val="multilevel"/>
    <w:tmpl w:val="64220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5095"/>
    <w:multiLevelType w:val="multilevel"/>
    <w:tmpl w:val="33467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61303C"/>
    <w:multiLevelType w:val="multilevel"/>
    <w:tmpl w:val="568A5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B66FCC"/>
    <w:multiLevelType w:val="multilevel"/>
    <w:tmpl w:val="645A4E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D650D"/>
    <w:multiLevelType w:val="multilevel"/>
    <w:tmpl w:val="DA9052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2F"/>
    <w:rsid w:val="0014312E"/>
    <w:rsid w:val="003C43F6"/>
    <w:rsid w:val="007224E1"/>
    <w:rsid w:val="00B91CB5"/>
    <w:rsid w:val="00E37C2F"/>
    <w:rsid w:val="00E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17E6"/>
  <w15:docId w15:val="{3C4610A9-73FE-4EC5-812B-9DDF7D6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styleId="Akapitzlist">
    <w:name w:val="List Paragraph"/>
    <w:basedOn w:val="Domy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513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Lorenc</dc:creator>
  <cp:lastModifiedBy>Mirosław Piskulski</cp:lastModifiedBy>
  <cp:revision>20</cp:revision>
  <dcterms:created xsi:type="dcterms:W3CDTF">2018-04-26T18:28:00Z</dcterms:created>
  <dcterms:modified xsi:type="dcterms:W3CDTF">2018-06-18T06:22:00Z</dcterms:modified>
</cp:coreProperties>
</file>