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035DA" w:rsidRPr="009035DA">
        <w:rPr>
          <w:rFonts w:ascii="Arial" w:hAnsi="Arial" w:cs="Arial"/>
          <w:b/>
          <w:bCs/>
          <w:iCs/>
        </w:rPr>
        <w:t xml:space="preserve">Naprawa alejek w parku </w:t>
      </w:r>
      <w:r w:rsidR="008641AA" w:rsidRPr="008641AA">
        <w:rPr>
          <w:rFonts w:ascii="Arial" w:hAnsi="Arial" w:cs="Arial"/>
          <w:b/>
          <w:bCs/>
          <w:iCs/>
        </w:rPr>
        <w:t xml:space="preserve">Gustawa </w:t>
      </w:r>
      <w:bookmarkStart w:id="0" w:name="_GoBack"/>
      <w:bookmarkEnd w:id="0"/>
      <w:r w:rsidR="009035DA" w:rsidRPr="009035DA">
        <w:rPr>
          <w:rFonts w:ascii="Arial" w:hAnsi="Arial" w:cs="Arial"/>
          <w:b/>
          <w:bCs/>
          <w:iCs/>
        </w:rPr>
        <w:t>Manitiusa w Poznaniu – etap II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0" w:rsidRDefault="00C840D0" w:rsidP="00684463">
      <w:r>
        <w:separator/>
      </w:r>
    </w:p>
  </w:endnote>
  <w:endnote w:type="continuationSeparator" w:id="0">
    <w:p w:rsidR="00C840D0" w:rsidRDefault="00C840D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840D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840D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0" w:rsidRDefault="00C840D0" w:rsidP="00684463">
      <w:r>
        <w:separator/>
      </w:r>
    </w:p>
  </w:footnote>
  <w:footnote w:type="continuationSeparator" w:id="0">
    <w:p w:rsidR="00C840D0" w:rsidRDefault="00C840D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01/17P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182824"/>
    <w:rsid w:val="00207C55"/>
    <w:rsid w:val="002A2822"/>
    <w:rsid w:val="002B7661"/>
    <w:rsid w:val="002C43A9"/>
    <w:rsid w:val="00460EE6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A206C7"/>
    <w:rsid w:val="00A85180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22</cp:revision>
  <cp:lastPrinted>2017-01-20T09:10:00Z</cp:lastPrinted>
  <dcterms:created xsi:type="dcterms:W3CDTF">2016-07-24T11:41:00Z</dcterms:created>
  <dcterms:modified xsi:type="dcterms:W3CDTF">2017-01-20T09:10:00Z</dcterms:modified>
</cp:coreProperties>
</file>