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426723" w:rsidRDefault="003673A8" w:rsidP="00EC022D">
      <w:pPr>
        <w:spacing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673A8" w:rsidRPr="00426723" w:rsidRDefault="00CA2306" w:rsidP="00EC022D">
      <w:pPr>
        <w:spacing w:line="288" w:lineRule="auto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48649F5" wp14:editId="4ED01146">
            <wp:simplePos x="0" y="0"/>
            <wp:positionH relativeFrom="column">
              <wp:posOffset>4106545</wp:posOffset>
            </wp:positionH>
            <wp:positionV relativeFrom="paragraph">
              <wp:posOffset>-484505</wp:posOffset>
            </wp:positionV>
            <wp:extent cx="2209800" cy="1190625"/>
            <wp:effectExtent l="0" t="0" r="0" b="9525"/>
            <wp:wrapNone/>
            <wp:docPr id="2" name="Obraz 2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A8" w:rsidRPr="00426723" w:rsidRDefault="003673A8" w:rsidP="00EC022D">
      <w:pPr>
        <w:spacing w:line="288" w:lineRule="auto"/>
        <w:rPr>
          <w:rFonts w:asciiTheme="minorHAnsi" w:hAnsiTheme="minorHAnsi" w:cstheme="minorHAnsi"/>
        </w:rPr>
      </w:pPr>
    </w:p>
    <w:p w:rsidR="003673A8" w:rsidRPr="00426723" w:rsidRDefault="003673A8" w:rsidP="00EC022D">
      <w:pPr>
        <w:spacing w:line="288" w:lineRule="auto"/>
        <w:rPr>
          <w:rFonts w:asciiTheme="minorHAnsi" w:hAnsiTheme="minorHAnsi" w:cstheme="minorHAnsi"/>
        </w:rPr>
      </w:pPr>
    </w:p>
    <w:p w:rsidR="003673A8" w:rsidRPr="00426723" w:rsidRDefault="003673A8" w:rsidP="00EC022D">
      <w:pPr>
        <w:spacing w:line="288" w:lineRule="auto"/>
        <w:rPr>
          <w:rFonts w:asciiTheme="minorHAnsi" w:hAnsiTheme="minorHAnsi" w:cstheme="minorHAnsi"/>
        </w:rPr>
      </w:pPr>
    </w:p>
    <w:p w:rsidR="003673A8" w:rsidRPr="00426723" w:rsidRDefault="003673A8" w:rsidP="00EC022D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:rsidR="001F2A43" w:rsidRPr="00426723" w:rsidRDefault="001F2A43" w:rsidP="00EC022D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426723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:rsidR="003673A8" w:rsidRPr="00426723" w:rsidRDefault="003673A8" w:rsidP="00EC022D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426723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:rsidR="003673A8" w:rsidRPr="00426723" w:rsidRDefault="003673A8" w:rsidP="00EC022D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:rsidR="003673A8" w:rsidRPr="00792AE0" w:rsidRDefault="003673A8" w:rsidP="00EC022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2AE0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792AE0" w:rsidRDefault="003673A8" w:rsidP="00EC022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2AE0">
        <w:rPr>
          <w:rFonts w:asciiTheme="minorHAnsi" w:hAnsiTheme="minorHAnsi" w:cstheme="minorHAnsi"/>
          <w:sz w:val="26"/>
          <w:szCs w:val="26"/>
        </w:rPr>
        <w:t>ustawa z dnia 29 stycznia 2004 r</w:t>
      </w:r>
      <w:r w:rsidR="00792AE0">
        <w:rPr>
          <w:rFonts w:asciiTheme="minorHAnsi" w:hAnsiTheme="minorHAnsi" w:cstheme="minorHAnsi"/>
          <w:sz w:val="26"/>
          <w:szCs w:val="26"/>
        </w:rPr>
        <w:t>. Prawo zamówień publicznych</w:t>
      </w:r>
    </w:p>
    <w:p w:rsidR="003673A8" w:rsidRPr="00792AE0" w:rsidRDefault="003673A8" w:rsidP="00EC022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2AE0">
        <w:rPr>
          <w:rFonts w:asciiTheme="minorHAnsi" w:hAnsiTheme="minorHAnsi" w:cstheme="minorHAnsi"/>
          <w:sz w:val="26"/>
          <w:szCs w:val="26"/>
        </w:rPr>
        <w:t>(</w:t>
      </w:r>
      <w:r w:rsidR="00C160D8" w:rsidRPr="00792AE0">
        <w:rPr>
          <w:rFonts w:asciiTheme="minorHAnsi" w:hAnsiTheme="minorHAnsi" w:cstheme="minorHAnsi"/>
          <w:sz w:val="26"/>
          <w:szCs w:val="26"/>
        </w:rPr>
        <w:t xml:space="preserve">tekst jednolity </w:t>
      </w:r>
      <w:r w:rsidR="00DF356B" w:rsidRPr="00DF356B">
        <w:rPr>
          <w:rFonts w:asciiTheme="minorHAnsi" w:hAnsiTheme="minorHAnsi" w:cstheme="minorHAnsi"/>
          <w:sz w:val="26"/>
          <w:szCs w:val="26"/>
        </w:rPr>
        <w:t>Dz. U. z 2019 r. poz. 1843</w:t>
      </w:r>
      <w:r w:rsidRPr="00792AE0">
        <w:rPr>
          <w:rFonts w:asciiTheme="minorHAnsi" w:hAnsiTheme="minorHAnsi" w:cstheme="minorHAnsi"/>
          <w:sz w:val="26"/>
          <w:szCs w:val="26"/>
        </w:rPr>
        <w:t>) zwana dalej ustawą</w:t>
      </w:r>
    </w:p>
    <w:p w:rsidR="000A5D5A" w:rsidRPr="00792AE0" w:rsidRDefault="000A5D5A" w:rsidP="00EC022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792AE0" w:rsidRDefault="003673A8" w:rsidP="00EC022D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792AE0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792AE0" w:rsidRDefault="003673A8" w:rsidP="00EC022D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792AE0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792AE0" w:rsidRDefault="003673A8" w:rsidP="00EC022D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792AE0" w:rsidRDefault="003673A8" w:rsidP="00EC022D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2AE0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A9619E" w:rsidRPr="00BD09A4" w:rsidRDefault="00BD09A4" w:rsidP="00EC022D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BD09A4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Wykonanie dokumentacji projektowej i </w:t>
      </w:r>
      <w:r w:rsidR="007444FD">
        <w:rPr>
          <w:rFonts w:asciiTheme="minorHAnsi" w:hAnsiTheme="minorHAnsi" w:cstheme="minorHAnsi"/>
          <w:bCs/>
          <w:iCs/>
          <w:spacing w:val="-1"/>
          <w:sz w:val="26"/>
          <w:szCs w:val="26"/>
        </w:rPr>
        <w:t>zagospodarowanie terenu Lasku Katyńskiego w Poznaniu (</w:t>
      </w:r>
      <w:r w:rsidR="007444FD" w:rsidRPr="007444FD">
        <w:rPr>
          <w:rFonts w:asciiTheme="minorHAnsi" w:hAnsiTheme="minorHAnsi" w:cstheme="minorHAnsi"/>
          <w:bCs/>
          <w:iCs/>
          <w:spacing w:val="-1"/>
          <w:sz w:val="26"/>
          <w:szCs w:val="26"/>
        </w:rPr>
        <w:t>wycinka drzew, uprawienie terenu oraz po</w:t>
      </w:r>
      <w:r w:rsidR="007444FD">
        <w:rPr>
          <w:rFonts w:asciiTheme="minorHAnsi" w:hAnsiTheme="minorHAnsi" w:cstheme="minorHAnsi"/>
          <w:bCs/>
          <w:iCs/>
          <w:spacing w:val="-1"/>
          <w:sz w:val="26"/>
          <w:szCs w:val="26"/>
        </w:rPr>
        <w:t>sadzenie 116 szt. drzew</w:t>
      </w:r>
      <w:r w:rsidR="007444FD" w:rsidRPr="007444FD">
        <w:rPr>
          <w:rFonts w:asciiTheme="minorHAnsi" w:hAnsiTheme="minorHAnsi" w:cstheme="minorHAnsi"/>
          <w:bCs/>
          <w:iCs/>
          <w:spacing w:val="-1"/>
          <w:sz w:val="26"/>
          <w:szCs w:val="26"/>
        </w:rPr>
        <w:t>)</w:t>
      </w:r>
      <w:r w:rsidR="007444FD">
        <w:rPr>
          <w:rFonts w:asciiTheme="minorHAnsi" w:hAnsiTheme="minorHAnsi" w:cstheme="minorHAnsi"/>
          <w:bCs/>
          <w:iCs/>
          <w:spacing w:val="-1"/>
          <w:sz w:val="26"/>
          <w:szCs w:val="26"/>
        </w:rPr>
        <w:t>.</w:t>
      </w:r>
    </w:p>
    <w:p w:rsidR="003C4D8A" w:rsidRPr="00792AE0" w:rsidRDefault="003C4D8A" w:rsidP="00EC022D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:rsidR="00B630BB" w:rsidRPr="00426723" w:rsidRDefault="00B630BB" w:rsidP="00EC022D">
      <w:pPr>
        <w:spacing w:line="288" w:lineRule="auto"/>
        <w:jc w:val="both"/>
        <w:rPr>
          <w:rFonts w:asciiTheme="minorHAnsi" w:hAnsiTheme="minorHAnsi" w:cstheme="minorHAnsi"/>
          <w:b/>
          <w:iCs/>
          <w:sz w:val="12"/>
          <w:szCs w:val="12"/>
        </w:rPr>
      </w:pPr>
      <w:r w:rsidRPr="00426723">
        <w:rPr>
          <w:rFonts w:asciiTheme="minorHAnsi" w:hAnsiTheme="minorHAnsi" w:cstheme="minorHAnsi"/>
          <w:b/>
          <w:iCs/>
          <w:sz w:val="12"/>
          <w:szCs w:val="12"/>
        </w:rPr>
        <w:t xml:space="preserve">Klauzula informacyjna z art. 13 RODO </w:t>
      </w:r>
    </w:p>
    <w:p w:rsidR="00B630BB" w:rsidRPr="00426723" w:rsidRDefault="00B630BB" w:rsidP="00EC022D">
      <w:p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630BB" w:rsidRPr="00426723" w:rsidRDefault="00B630BB" w:rsidP="00EC022D">
      <w:pPr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administratorem Pani/Pana danych osobowych jest </w:t>
      </w:r>
      <w:r w:rsidRPr="00426723">
        <w:rPr>
          <w:rFonts w:asciiTheme="minorHAnsi" w:hAnsiTheme="minorHAnsi" w:cstheme="minorHAnsi"/>
          <w:bCs/>
          <w:iCs/>
          <w:sz w:val="12"/>
          <w:szCs w:val="12"/>
        </w:rPr>
        <w:t>Zarząd Zieleni Miejskiej, 60-194 Poznań, ul. Strzegomska 3</w:t>
      </w:r>
      <w:r w:rsidRPr="00426723">
        <w:rPr>
          <w:rFonts w:asciiTheme="minorHAnsi" w:hAnsiTheme="minorHAnsi" w:cstheme="minorHAnsi"/>
          <w:iCs/>
          <w:sz w:val="12"/>
          <w:szCs w:val="12"/>
          <w:lang w:val="en-US"/>
        </w:rPr>
        <w:t xml:space="preserve">, e-mail: </w:t>
      </w:r>
      <w:r w:rsidRPr="00426723">
        <w:rPr>
          <w:rFonts w:asciiTheme="minorHAnsi" w:hAnsiTheme="minorHAnsi" w:cstheme="minorHAnsi"/>
          <w:iCs/>
          <w:sz w:val="12"/>
          <w:szCs w:val="12"/>
        </w:rPr>
        <w:t> iod@zzmpoznan.pl , tel. 618608500</w:t>
      </w:r>
    </w:p>
    <w:p w:rsidR="00B630BB" w:rsidRPr="00301A36" w:rsidRDefault="00B630BB" w:rsidP="007444FD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Pani/Pana dane </w:t>
      </w:r>
      <w:r w:rsidRPr="00301A36">
        <w:rPr>
          <w:rFonts w:asciiTheme="minorHAnsi" w:hAnsiTheme="minorHAnsi" w:cstheme="minorHAnsi"/>
          <w:iCs/>
          <w:sz w:val="12"/>
          <w:szCs w:val="12"/>
        </w:rPr>
        <w:t>osobowe przetwarzane będą na podstawie art. 6 ust. 1 lit. c</w:t>
      </w:r>
      <w:r w:rsidRPr="00301A36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r w:rsidRPr="00301A36">
        <w:rPr>
          <w:rFonts w:asciiTheme="minorHAnsi" w:hAnsiTheme="minorHAnsi" w:cstheme="minorHAnsi"/>
          <w:iCs/>
          <w:sz w:val="12"/>
          <w:szCs w:val="12"/>
        </w:rPr>
        <w:t>RODO w celu związanym z postępowaniem o udzielenie zamówienia publicznego prowadzonym w trybie przetargu nieograniczonego na „</w:t>
      </w:r>
      <w:r w:rsidR="007444FD" w:rsidRPr="007444FD">
        <w:rPr>
          <w:rFonts w:asciiTheme="minorHAnsi" w:hAnsiTheme="minorHAnsi" w:cstheme="minorHAnsi"/>
          <w:bCs/>
          <w:iCs/>
          <w:sz w:val="12"/>
          <w:szCs w:val="12"/>
        </w:rPr>
        <w:t>Wykonanie dokumentacji projektowej i zagospodarowanie terenu Lasku Katyńskiego w Poznaniu (wycinka drzew, uprawienie terenu oraz posadzenie 116 szt. drzew)</w:t>
      </w:r>
      <w:r w:rsidRPr="00301A36">
        <w:rPr>
          <w:rFonts w:asciiTheme="minorHAnsi" w:hAnsiTheme="minorHAnsi" w:cstheme="minorHAnsi"/>
          <w:bCs/>
          <w:i/>
          <w:iCs/>
          <w:sz w:val="12"/>
          <w:szCs w:val="12"/>
        </w:rPr>
        <w:t>”</w:t>
      </w:r>
    </w:p>
    <w:p w:rsidR="00B630BB" w:rsidRPr="00426723" w:rsidRDefault="00B630BB" w:rsidP="007444FD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301A36">
        <w:rPr>
          <w:rFonts w:asciiTheme="minorHAnsi" w:hAnsiTheme="minorHAnsi" w:cstheme="minorHAnsi"/>
          <w:iCs/>
          <w:sz w:val="12"/>
          <w:szCs w:val="12"/>
        </w:rPr>
        <w:t>odbiorcami Pani/Pana danych osobowych będą osoby lub podmioty, którym udostępniona zostanie dokumentacja postępowania w oparciu o art. 8 oraz art. 96 ust. 3 ustawy z dnia                    29 stycznia 2004 r. – Prawo zamówień publicznych (</w:t>
      </w:r>
      <w:r w:rsidR="007444FD" w:rsidRPr="007444FD">
        <w:rPr>
          <w:rFonts w:asciiTheme="minorHAnsi" w:hAnsiTheme="minorHAnsi" w:cstheme="minorHAnsi"/>
          <w:iCs/>
          <w:sz w:val="12"/>
          <w:szCs w:val="12"/>
        </w:rPr>
        <w:t>tekst jednolity Dz. U. z 2019 r. poz. 1843</w:t>
      </w:r>
      <w:r w:rsidRPr="00426723">
        <w:rPr>
          <w:rFonts w:asciiTheme="minorHAnsi" w:hAnsiTheme="minorHAnsi" w:cstheme="minorHAnsi"/>
          <w:iCs/>
          <w:sz w:val="12"/>
          <w:szCs w:val="12"/>
        </w:rPr>
        <w:t xml:space="preserve">), dalej „ustawa Pzp”;  </w:t>
      </w:r>
    </w:p>
    <w:p w:rsidR="00B630BB" w:rsidRPr="00426723" w:rsidRDefault="00B630BB" w:rsidP="00EC022D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630BB" w:rsidRPr="00426723" w:rsidRDefault="00B630BB" w:rsidP="00EC022D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630BB" w:rsidRPr="00426723" w:rsidRDefault="00B630BB" w:rsidP="00EC022D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w odniesieniu do Pani/Pana danych osobowych decyzje nie będą podejmowane w sposób zautomatyzowany, stosowanie do art. 22 RODO;</w:t>
      </w:r>
    </w:p>
    <w:p w:rsidR="00B630BB" w:rsidRPr="00426723" w:rsidRDefault="00B630BB" w:rsidP="00EC022D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posiada Pani/Pan:</w:t>
      </w:r>
    </w:p>
    <w:p w:rsidR="00B630BB" w:rsidRPr="00426723" w:rsidRDefault="00B630BB" w:rsidP="00EC022D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na podstawie art. 15 RODO prawo dostępu do danych osobowych Pani/Pana dotyczących;</w:t>
      </w:r>
    </w:p>
    <w:p w:rsidR="00B630BB" w:rsidRPr="00426723" w:rsidRDefault="00B630BB" w:rsidP="00EC022D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na podstawie art. 16 RODO prawo do sprostowania Pani/Pana danych osobowych;</w:t>
      </w:r>
    </w:p>
    <w:p w:rsidR="00B630BB" w:rsidRPr="00426723" w:rsidRDefault="00B630BB" w:rsidP="00EC022D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630BB" w:rsidRPr="00426723" w:rsidRDefault="00B630BB" w:rsidP="00EC022D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prawo do wniesienia skargi do Prezesa Urzędu Ochrony Danych Osobowych, gdy uzna Pani/Pan, że przetwarzanie danych osobowych Pani/Pana dotyczących narusza przepisy RODO;</w:t>
      </w:r>
    </w:p>
    <w:p w:rsidR="00B630BB" w:rsidRPr="00426723" w:rsidRDefault="00B630BB" w:rsidP="00EC022D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nie przysługuje Pani/Panu:</w:t>
      </w:r>
    </w:p>
    <w:p w:rsidR="00B630BB" w:rsidRPr="00426723" w:rsidRDefault="00B630BB" w:rsidP="00EC022D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w związku z art. 17 ust. 3 lit. b, d lub e RODO prawo do usunięcia danych osobowych;</w:t>
      </w:r>
    </w:p>
    <w:p w:rsidR="00B630BB" w:rsidRPr="00426723" w:rsidRDefault="00B630BB" w:rsidP="00EC022D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prawo do przenoszenia danych osobowych, o którym mowa w art. 20 RODO;</w:t>
      </w:r>
    </w:p>
    <w:p w:rsidR="00B630BB" w:rsidRPr="00426723" w:rsidRDefault="00B630BB" w:rsidP="00EC022D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25EF2" w:rsidRDefault="00125EF2" w:rsidP="00EC022D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074745" w:rsidRDefault="00074745" w:rsidP="00EC022D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792AE0">
        <w:rPr>
          <w:rFonts w:asciiTheme="minorHAnsi" w:hAnsiTheme="minorHAnsi" w:cstheme="minorHAnsi"/>
          <w:sz w:val="26"/>
          <w:szCs w:val="26"/>
        </w:rPr>
        <w:t xml:space="preserve">Poznań, </w:t>
      </w:r>
      <w:r w:rsidR="007444FD">
        <w:rPr>
          <w:rFonts w:asciiTheme="minorHAnsi" w:hAnsiTheme="minorHAnsi" w:cstheme="minorHAnsi"/>
          <w:sz w:val="26"/>
          <w:szCs w:val="26"/>
        </w:rPr>
        <w:t>październik</w:t>
      </w:r>
      <w:r w:rsidR="009346BB">
        <w:rPr>
          <w:rFonts w:asciiTheme="minorHAnsi" w:hAnsiTheme="minorHAnsi" w:cstheme="minorHAnsi"/>
          <w:sz w:val="26"/>
          <w:szCs w:val="26"/>
        </w:rPr>
        <w:t xml:space="preserve"> </w:t>
      </w:r>
      <w:r w:rsidR="00B630BB">
        <w:rPr>
          <w:rFonts w:asciiTheme="minorHAnsi" w:hAnsiTheme="minorHAnsi" w:cstheme="minorHAnsi"/>
          <w:sz w:val="26"/>
          <w:szCs w:val="26"/>
        </w:rPr>
        <w:t>2019</w:t>
      </w:r>
    </w:p>
    <w:p w:rsidR="00086226" w:rsidRPr="00426723" w:rsidRDefault="00BB3F86" w:rsidP="00EC022D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426723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1F337908" wp14:editId="14B6F024">
            <wp:simplePos x="0" y="0"/>
            <wp:positionH relativeFrom="column">
              <wp:posOffset>77470</wp:posOffset>
            </wp:positionH>
            <wp:positionV relativeFrom="paragraph">
              <wp:posOffset>39370</wp:posOffset>
            </wp:positionV>
            <wp:extent cx="1257300" cy="352425"/>
            <wp:effectExtent l="0" t="0" r="0" b="9525"/>
            <wp:wrapNone/>
            <wp:docPr id="3" name="Obraz 3" descr="poznan_listownik_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n_listownik_m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26" w:rsidRPr="00426723" w:rsidRDefault="00086226" w:rsidP="00EC022D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:rsidR="00BB3F86" w:rsidRPr="00426723" w:rsidRDefault="00BB3F86" w:rsidP="00EC022D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:rsidR="00F43318" w:rsidRPr="00426723" w:rsidRDefault="00F43318" w:rsidP="00EC022D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426723">
        <w:rPr>
          <w:rFonts w:asciiTheme="minorHAnsi" w:hAnsiTheme="minorHAnsi" w:cstheme="minorHAnsi"/>
          <w:lang w:bidi="ne-NP"/>
        </w:rPr>
        <w:t>Zarząd Zieleni Miejskiej, ul. Strzegomska 3, 60-194 Poznań</w:t>
      </w:r>
    </w:p>
    <w:p w:rsidR="00303090" w:rsidRPr="00F44D4F" w:rsidRDefault="00F43318" w:rsidP="00EC022D">
      <w:pPr>
        <w:adjustRightInd w:val="0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F44D4F">
        <w:rPr>
          <w:rFonts w:asciiTheme="minorHAnsi" w:hAnsiTheme="minorHAnsi" w:cstheme="minorHAnsi"/>
          <w:lang w:bidi="ne-NP"/>
        </w:rPr>
        <w:t xml:space="preserve">tel. +48 61 860 85 00 | fax +48 61 860 85 12 | kancelaria@zzmpoznan.pl | </w:t>
      </w:r>
      <w:r w:rsidR="00303090" w:rsidRPr="00F44D4F">
        <w:rPr>
          <w:rFonts w:asciiTheme="minorHAnsi" w:hAnsiTheme="minorHAnsi" w:cstheme="minorHAnsi"/>
          <w:lang w:bidi="ne-NP"/>
        </w:rPr>
        <w:t>www.zzmpoznan.pl</w:t>
      </w:r>
      <w:r w:rsidR="007448D7" w:rsidRPr="00F44D4F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426723" w:rsidRDefault="004C6032" w:rsidP="00EC022D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6723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426723" w:rsidRDefault="004C6032" w:rsidP="00EC022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26723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426723" w:rsidRDefault="004C6032" w:rsidP="00EC022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26723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B51C7" w:rsidRPr="00426723" w:rsidRDefault="007444FD" w:rsidP="00EC022D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w</w:t>
      </w:r>
      <w:r w:rsidRPr="007444FD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ykonanie dokumentacji projektowej i zagospodarowanie terenu Lasku Katyńskiego w Poznaniu (wycinka drzew, uprawienie terenu oraz posadzenie 116 szt. drzew)</w:t>
      </w:r>
    </w:p>
    <w:p w:rsidR="004C6032" w:rsidRPr="00426723" w:rsidRDefault="004C6032" w:rsidP="00EC022D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426723" w:rsidRDefault="00991448" w:rsidP="00EC022D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426723">
        <w:rPr>
          <w:rFonts w:asciiTheme="minorHAnsi" w:hAnsiTheme="minorHAnsi" w:cstheme="minorHAnsi"/>
          <w:b/>
          <w:sz w:val="26"/>
        </w:rPr>
        <w:t>Nazwa ora</w:t>
      </w:r>
      <w:r w:rsidR="00F839F3" w:rsidRPr="00426723">
        <w:rPr>
          <w:rFonts w:asciiTheme="minorHAnsi" w:hAnsiTheme="minorHAnsi" w:cstheme="minorHAnsi"/>
          <w:b/>
          <w:sz w:val="26"/>
        </w:rPr>
        <w:t>z adres z</w:t>
      </w:r>
      <w:r w:rsidRPr="00426723">
        <w:rPr>
          <w:rFonts w:asciiTheme="minorHAnsi" w:hAnsiTheme="minorHAnsi" w:cstheme="minorHAnsi"/>
          <w:b/>
          <w:sz w:val="26"/>
        </w:rPr>
        <w:t>amawiającego</w:t>
      </w:r>
      <w:r w:rsidR="004C6032" w:rsidRPr="00426723">
        <w:rPr>
          <w:rFonts w:asciiTheme="minorHAnsi" w:hAnsiTheme="minorHAnsi" w:cstheme="minorHAnsi"/>
          <w:b/>
          <w:sz w:val="26"/>
        </w:rPr>
        <w:t>.</w:t>
      </w:r>
    </w:p>
    <w:p w:rsidR="004C6032" w:rsidRPr="00426723" w:rsidRDefault="004C6032" w:rsidP="00EC022D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4C6032" w:rsidRPr="00426723" w:rsidRDefault="008C200C" w:rsidP="00EC022D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426723">
        <w:rPr>
          <w:rFonts w:asciiTheme="minorHAnsi" w:hAnsiTheme="minorHAnsi" w:cstheme="minorHAnsi"/>
          <w:b/>
        </w:rPr>
        <w:t xml:space="preserve">Miasto Poznań - </w:t>
      </w:r>
      <w:r w:rsidR="004C6032" w:rsidRPr="00426723">
        <w:rPr>
          <w:rFonts w:asciiTheme="minorHAnsi" w:hAnsiTheme="minorHAnsi" w:cstheme="minorHAnsi"/>
          <w:b/>
        </w:rPr>
        <w:t>Zarząd Zieleni Miejskiej</w:t>
      </w:r>
    </w:p>
    <w:p w:rsidR="004C6032" w:rsidRPr="00426723" w:rsidRDefault="004C6032" w:rsidP="00EC022D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426723">
        <w:rPr>
          <w:rFonts w:asciiTheme="minorHAnsi" w:hAnsiTheme="minorHAnsi" w:cstheme="minorHAnsi"/>
          <w:b/>
          <w:bCs/>
          <w:iCs/>
        </w:rPr>
        <w:t>60-194 P</w:t>
      </w:r>
      <w:r w:rsidR="0098572A" w:rsidRPr="00426723">
        <w:rPr>
          <w:rFonts w:asciiTheme="minorHAnsi" w:hAnsiTheme="minorHAnsi" w:cstheme="minorHAnsi"/>
          <w:b/>
          <w:bCs/>
          <w:iCs/>
        </w:rPr>
        <w:t>oznań</w:t>
      </w:r>
      <w:r w:rsidR="00762BDC" w:rsidRPr="00426723">
        <w:rPr>
          <w:rFonts w:asciiTheme="minorHAnsi" w:hAnsiTheme="minorHAnsi" w:cstheme="minorHAnsi"/>
          <w:b/>
          <w:bCs/>
          <w:iCs/>
        </w:rPr>
        <w:t xml:space="preserve">, </w:t>
      </w:r>
      <w:r w:rsidRPr="00426723">
        <w:rPr>
          <w:rFonts w:asciiTheme="minorHAnsi" w:hAnsiTheme="minorHAnsi" w:cstheme="minorHAnsi"/>
          <w:b/>
          <w:bCs/>
          <w:iCs/>
        </w:rPr>
        <w:t>ul. Strzegomska 3</w:t>
      </w:r>
    </w:p>
    <w:p w:rsidR="004C6032" w:rsidRPr="00426723" w:rsidRDefault="00C603AE" w:rsidP="00EC022D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426723">
        <w:rPr>
          <w:rFonts w:asciiTheme="minorHAnsi" w:hAnsiTheme="minorHAnsi" w:cstheme="minorHAnsi"/>
          <w:b/>
          <w:bCs/>
          <w:iCs/>
        </w:rPr>
        <w:t xml:space="preserve">tel. </w:t>
      </w:r>
      <w:r w:rsidR="005D42E6" w:rsidRPr="00426723">
        <w:rPr>
          <w:rFonts w:asciiTheme="minorHAnsi" w:hAnsiTheme="minorHAnsi" w:cstheme="minorHAnsi"/>
          <w:b/>
          <w:bCs/>
          <w:iCs/>
        </w:rPr>
        <w:t>61</w:t>
      </w:r>
      <w:r w:rsidR="001E13B0" w:rsidRPr="00426723">
        <w:rPr>
          <w:rFonts w:asciiTheme="minorHAnsi" w:hAnsiTheme="minorHAnsi" w:cstheme="minorHAnsi"/>
          <w:b/>
          <w:bCs/>
          <w:iCs/>
        </w:rPr>
        <w:t> 860 85 00</w:t>
      </w:r>
      <w:r w:rsidR="00762BDC" w:rsidRPr="00426723">
        <w:rPr>
          <w:rFonts w:asciiTheme="minorHAnsi" w:hAnsiTheme="minorHAnsi" w:cstheme="minorHAnsi"/>
          <w:b/>
          <w:bCs/>
          <w:iCs/>
        </w:rPr>
        <w:t xml:space="preserve">, </w:t>
      </w:r>
      <w:r w:rsidRPr="00426723">
        <w:rPr>
          <w:rFonts w:asciiTheme="minorHAnsi" w:hAnsiTheme="minorHAnsi" w:cstheme="minorHAnsi"/>
          <w:b/>
          <w:bCs/>
          <w:iCs/>
        </w:rPr>
        <w:t xml:space="preserve">fax </w:t>
      </w:r>
      <w:r w:rsidR="004C6032" w:rsidRPr="00426723">
        <w:rPr>
          <w:rFonts w:asciiTheme="minorHAnsi" w:hAnsiTheme="minorHAnsi" w:cstheme="minorHAnsi"/>
          <w:b/>
          <w:bCs/>
          <w:iCs/>
        </w:rPr>
        <w:t>61</w:t>
      </w:r>
      <w:r w:rsidR="001E13B0" w:rsidRPr="00426723">
        <w:rPr>
          <w:rFonts w:asciiTheme="minorHAnsi" w:hAnsiTheme="minorHAnsi" w:cstheme="minorHAnsi"/>
          <w:b/>
          <w:bCs/>
          <w:iCs/>
        </w:rPr>
        <w:t> 860 85 12</w:t>
      </w:r>
    </w:p>
    <w:p w:rsidR="004C6032" w:rsidRPr="00426723" w:rsidRDefault="0056733F" w:rsidP="00EC022D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426723">
        <w:rPr>
          <w:rFonts w:asciiTheme="minorHAnsi" w:hAnsiTheme="minorHAnsi" w:cstheme="minorHAnsi"/>
          <w:b/>
        </w:rPr>
        <w:t xml:space="preserve">Adres strony internetowej: </w:t>
      </w:r>
      <w:hyperlink r:id="rId11" w:history="1">
        <w:r w:rsidR="0058757F" w:rsidRPr="00426723">
          <w:rPr>
            <w:rStyle w:val="Hipercze"/>
            <w:rFonts w:asciiTheme="minorHAnsi" w:hAnsiTheme="minorHAnsi" w:cstheme="minorHAnsi"/>
            <w:b/>
            <w:bCs/>
            <w:iCs/>
            <w:color w:val="auto"/>
            <w:u w:val="none"/>
          </w:rPr>
          <w:t>www.zzmpoznan.pl</w:t>
        </w:r>
      </w:hyperlink>
    </w:p>
    <w:p w:rsidR="0058757F" w:rsidRPr="00426723" w:rsidRDefault="001A248D" w:rsidP="00EC022D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426723">
        <w:rPr>
          <w:rFonts w:asciiTheme="minorHAnsi" w:hAnsiTheme="minorHAnsi" w:cstheme="minorHAnsi"/>
          <w:b/>
          <w:bCs/>
          <w:iCs/>
          <w:lang w:val="en-US"/>
        </w:rPr>
        <w:t xml:space="preserve">Adres e-mail: </w:t>
      </w:r>
      <w:r w:rsidR="0058757F" w:rsidRPr="00426723">
        <w:rPr>
          <w:rFonts w:asciiTheme="minorHAnsi" w:hAnsiTheme="minorHAnsi" w:cstheme="minorHAnsi"/>
          <w:b/>
          <w:bCs/>
          <w:iCs/>
          <w:lang w:val="en-US"/>
        </w:rPr>
        <w:t>zzmzp@zzmpoznan.pl</w:t>
      </w:r>
    </w:p>
    <w:p w:rsidR="008C200C" w:rsidRPr="00426723" w:rsidRDefault="008C200C" w:rsidP="00EC022D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426723">
        <w:rPr>
          <w:rFonts w:asciiTheme="minorHAnsi" w:hAnsiTheme="minorHAnsi" w:cstheme="minorHAnsi"/>
          <w:b/>
          <w:bCs/>
          <w:iCs/>
        </w:rPr>
        <w:t>godziny pracy: 7:00 – 15:00</w:t>
      </w:r>
    </w:p>
    <w:p w:rsidR="004C6032" w:rsidRPr="00426723" w:rsidRDefault="004C6032" w:rsidP="00EC022D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426723" w:rsidRDefault="0018412A" w:rsidP="00EC022D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426723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426723" w:rsidRDefault="00D33D91" w:rsidP="00EC022D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426723" w:rsidRDefault="00133C2D" w:rsidP="00EC022D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6723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426723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426723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426723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426723">
        <w:rPr>
          <w:rFonts w:asciiTheme="minorHAnsi" w:hAnsiTheme="minorHAnsi" w:cstheme="minorHAnsi"/>
          <w:sz w:val="20"/>
          <w:szCs w:val="20"/>
        </w:rPr>
        <w:t>ustawy</w:t>
      </w:r>
      <w:r w:rsidRPr="00426723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</w:t>
      </w:r>
      <w:r w:rsidR="00DF356B" w:rsidRPr="00DF356B">
        <w:rPr>
          <w:rFonts w:asciiTheme="minorHAnsi" w:hAnsiTheme="minorHAnsi" w:cstheme="minorHAnsi"/>
          <w:sz w:val="20"/>
          <w:szCs w:val="20"/>
        </w:rPr>
        <w:t>Dz. U. z 2019 r. poz. 1843</w:t>
      </w:r>
      <w:r w:rsidRPr="00426723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426723">
        <w:rPr>
          <w:rFonts w:asciiTheme="minorHAnsi" w:hAnsiTheme="minorHAnsi" w:cstheme="minorHAnsi"/>
          <w:sz w:val="20"/>
          <w:szCs w:val="20"/>
        </w:rPr>
        <w:t>dalej „ustawą”</w:t>
      </w:r>
      <w:r w:rsidR="007A79E2">
        <w:rPr>
          <w:rFonts w:asciiTheme="minorHAnsi" w:hAnsiTheme="minorHAnsi" w:cstheme="minorHAnsi"/>
          <w:sz w:val="20"/>
          <w:szCs w:val="20"/>
        </w:rPr>
        <w:t>.</w:t>
      </w:r>
    </w:p>
    <w:p w:rsidR="004310E0" w:rsidRDefault="00133C2D" w:rsidP="004310E0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6723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426723">
        <w:rPr>
          <w:rFonts w:asciiTheme="minorHAnsi" w:hAnsiTheme="minorHAnsi" w:cstheme="minorHAnsi"/>
          <w:sz w:val="20"/>
          <w:szCs w:val="20"/>
        </w:rPr>
        <w:t>W</w:t>
      </w:r>
      <w:r w:rsidRPr="00426723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426723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426723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426723">
        <w:rPr>
          <w:rFonts w:asciiTheme="minorHAnsi" w:hAnsiTheme="minorHAnsi" w:cstheme="minorHAnsi"/>
          <w:sz w:val="20"/>
          <w:szCs w:val="20"/>
        </w:rPr>
        <w:t>podstawie</w:t>
      </w:r>
      <w:r w:rsidR="003F0634" w:rsidRPr="00426723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426723">
        <w:rPr>
          <w:rFonts w:asciiTheme="minorHAnsi" w:hAnsiTheme="minorHAnsi" w:cstheme="minorHAnsi"/>
          <w:sz w:val="20"/>
          <w:szCs w:val="20"/>
        </w:rPr>
        <w:t>art. 11 us</w:t>
      </w:r>
      <w:r w:rsidR="005A5FD8" w:rsidRPr="00426723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426723">
        <w:rPr>
          <w:rFonts w:asciiTheme="minorHAnsi" w:hAnsiTheme="minorHAnsi" w:cstheme="minorHAnsi"/>
          <w:sz w:val="20"/>
          <w:szCs w:val="20"/>
        </w:rPr>
        <w:t>.</w:t>
      </w:r>
    </w:p>
    <w:p w:rsidR="004310E0" w:rsidRPr="004310E0" w:rsidRDefault="004310E0" w:rsidP="004310E0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310E0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426723" w:rsidRDefault="0018412A" w:rsidP="00EC022D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6877A1" w:rsidRDefault="0056733F" w:rsidP="00EC022D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6877A1">
        <w:rPr>
          <w:rFonts w:asciiTheme="minorHAnsi" w:hAnsiTheme="minorHAnsi" w:cstheme="minorHAnsi"/>
          <w:color w:val="auto"/>
          <w:sz w:val="26"/>
        </w:rPr>
        <w:t>Opis p</w:t>
      </w:r>
      <w:r w:rsidR="0018412A" w:rsidRPr="006877A1">
        <w:rPr>
          <w:rFonts w:asciiTheme="minorHAnsi" w:hAnsiTheme="minorHAnsi" w:cstheme="minorHAnsi"/>
          <w:color w:val="auto"/>
          <w:sz w:val="26"/>
        </w:rPr>
        <w:t>rzedmiot zamówienia</w:t>
      </w:r>
      <w:r w:rsidR="006F289A" w:rsidRPr="006877A1">
        <w:rPr>
          <w:rFonts w:asciiTheme="minorHAnsi" w:hAnsiTheme="minorHAnsi" w:cstheme="minorHAnsi"/>
          <w:color w:val="auto"/>
          <w:sz w:val="26"/>
        </w:rPr>
        <w:t>.</w:t>
      </w:r>
    </w:p>
    <w:p w:rsidR="004C6032" w:rsidRPr="00426723" w:rsidRDefault="004C6032" w:rsidP="00EC022D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426723" w:rsidRDefault="0056733F" w:rsidP="00EC022D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426723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020249" w:rsidRDefault="00020249" w:rsidP="00EC022D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A5D5A" w:rsidRPr="00D422DF" w:rsidRDefault="00792AE0" w:rsidP="00EC022D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422D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Przedmiotem zamówienia jest </w:t>
      </w:r>
      <w:r w:rsidR="004310E0">
        <w:rPr>
          <w:rFonts w:asciiTheme="minorHAnsi" w:hAnsiTheme="minorHAnsi" w:cstheme="minorHAnsi"/>
          <w:b w:val="0"/>
          <w:bCs/>
          <w:iCs/>
          <w:color w:val="FF0000"/>
          <w:sz w:val="20"/>
          <w:szCs w:val="20"/>
        </w:rPr>
        <w:t>w</w:t>
      </w:r>
      <w:r w:rsidR="007444FD" w:rsidRPr="007444FD">
        <w:rPr>
          <w:rFonts w:asciiTheme="minorHAnsi" w:hAnsiTheme="minorHAnsi" w:cstheme="minorHAnsi"/>
          <w:b w:val="0"/>
          <w:bCs/>
          <w:iCs/>
          <w:color w:val="FF0000"/>
          <w:sz w:val="20"/>
          <w:szCs w:val="20"/>
        </w:rPr>
        <w:t>ykonanie dokumentacji projektowej i zagospodarowanie terenu Lasku Katyńskiego w Poznaniu (wycinka drzew, uprawienie terenu oraz posadzenie 116 szt. drzew)</w:t>
      </w:r>
      <w:r w:rsidR="00B97C22" w:rsidRPr="00B97C22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="000A5D5A" w:rsidRPr="00D422DF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zgodnie ze </w:t>
      </w:r>
      <w:r w:rsidR="00B97C2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programem funkcjonalno – użytkowym stanowiącym</w:t>
      </w:r>
      <w:r w:rsidR="00EB66E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załącznik</w:t>
      </w:r>
      <w:r w:rsidR="00F8147D" w:rsidRPr="00D422D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nr</w:t>
      </w:r>
      <w:r w:rsidR="0097772A" w:rsidRPr="00D422D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2 do specyfikacji</w:t>
      </w:r>
      <w:r w:rsidR="000D63E2" w:rsidRPr="00D422DF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32018F" w:rsidRDefault="0032018F" w:rsidP="00EC022D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97C22" w:rsidRDefault="00B97C22" w:rsidP="00EC022D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97C22">
        <w:rPr>
          <w:rFonts w:asciiTheme="minorHAnsi" w:hAnsiTheme="minorHAnsi" w:cstheme="minorHAnsi"/>
        </w:rPr>
        <w:t>Przedmiot zamówienia obejmuje:</w:t>
      </w:r>
    </w:p>
    <w:p w:rsidR="00B97C22" w:rsidRPr="000E057C" w:rsidRDefault="00B97C22" w:rsidP="00EC022D">
      <w:pPr>
        <w:spacing w:line="288" w:lineRule="auto"/>
        <w:ind w:left="426"/>
        <w:jc w:val="both"/>
        <w:rPr>
          <w:rFonts w:asciiTheme="minorHAnsi" w:hAnsiTheme="minorHAnsi" w:cstheme="minorHAnsi"/>
          <w:b/>
          <w:color w:val="FF0000"/>
        </w:rPr>
      </w:pPr>
      <w:r w:rsidRPr="000E057C">
        <w:rPr>
          <w:rFonts w:asciiTheme="minorHAnsi" w:hAnsiTheme="minorHAnsi" w:cstheme="minorHAnsi"/>
          <w:b/>
          <w:color w:val="FF0000"/>
        </w:rPr>
        <w:t>Etap I:</w:t>
      </w:r>
    </w:p>
    <w:p w:rsidR="007444FD" w:rsidRPr="007444FD" w:rsidRDefault="007444FD" w:rsidP="007444FD">
      <w:pPr>
        <w:pStyle w:val="Akapitzlist"/>
        <w:numPr>
          <w:ilvl w:val="0"/>
          <w:numId w:val="39"/>
        </w:numPr>
        <w:spacing w:line="288" w:lineRule="auto"/>
        <w:ind w:left="851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444F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wykonanie dokumentacji projektowej nasadzeń w formie papierowej i elektronicznej (zapis w formacie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 </w:t>
      </w:r>
      <w:r w:rsidRPr="007444FD">
        <w:rPr>
          <w:rFonts w:asciiTheme="minorHAnsi" w:hAnsiTheme="minorHAnsi" w:cstheme="minorHAnsi"/>
          <w:b w:val="0"/>
          <w:color w:val="auto"/>
          <w:sz w:val="20"/>
          <w:szCs w:val="20"/>
        </w:rPr>
        <w:t>.pdf i .doc), w tym:</w:t>
      </w:r>
    </w:p>
    <w:p w:rsidR="007444FD" w:rsidRPr="007444FD" w:rsidRDefault="007444FD" w:rsidP="007444FD">
      <w:pPr>
        <w:pStyle w:val="Akapitzlist"/>
        <w:numPr>
          <w:ilvl w:val="0"/>
          <w:numId w:val="46"/>
        </w:numPr>
        <w:spacing w:line="288" w:lineRule="auto"/>
        <w:ind w:left="127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444F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projekt zagospodarowania terenu, który musi zostać zaakceptowany przez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Zamawiającego,</w:t>
      </w:r>
    </w:p>
    <w:p w:rsidR="007444FD" w:rsidRPr="007444FD" w:rsidRDefault="007444FD" w:rsidP="007444FD">
      <w:pPr>
        <w:pStyle w:val="Akapitzlist"/>
        <w:numPr>
          <w:ilvl w:val="0"/>
          <w:numId w:val="46"/>
        </w:numPr>
        <w:spacing w:line="288" w:lineRule="auto"/>
        <w:ind w:left="127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444FD">
        <w:rPr>
          <w:rFonts w:asciiTheme="minorHAnsi" w:hAnsiTheme="minorHAnsi" w:cstheme="minorHAnsi"/>
          <w:b w:val="0"/>
          <w:color w:val="auto"/>
          <w:sz w:val="20"/>
          <w:szCs w:val="20"/>
        </w:rPr>
        <w:t>specyfikacja techniczną wykonania i o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dbioru robót budowlanych,</w:t>
      </w:r>
    </w:p>
    <w:p w:rsidR="007444FD" w:rsidRDefault="007444FD" w:rsidP="007444FD">
      <w:pPr>
        <w:pStyle w:val="Akapitzlist"/>
        <w:numPr>
          <w:ilvl w:val="0"/>
          <w:numId w:val="46"/>
        </w:numPr>
        <w:spacing w:line="288" w:lineRule="auto"/>
        <w:ind w:left="127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444FD">
        <w:rPr>
          <w:rFonts w:asciiTheme="minorHAnsi" w:hAnsiTheme="minorHAnsi" w:cstheme="minorHAnsi"/>
          <w:b w:val="0"/>
          <w:color w:val="auto"/>
          <w:sz w:val="20"/>
          <w:szCs w:val="20"/>
        </w:rPr>
        <w:t>BIOZ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B97C22" w:rsidRPr="007444FD" w:rsidRDefault="00B97C22" w:rsidP="007444FD">
      <w:pPr>
        <w:pStyle w:val="Akapitzlist"/>
        <w:numPr>
          <w:ilvl w:val="0"/>
          <w:numId w:val="46"/>
        </w:numPr>
        <w:spacing w:line="288" w:lineRule="auto"/>
        <w:ind w:left="127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444FD">
        <w:rPr>
          <w:rFonts w:asciiTheme="minorHAnsi" w:hAnsiTheme="minorHAnsi" w:cstheme="minorHAnsi"/>
          <w:b w:val="0"/>
          <w:color w:val="auto"/>
          <w:sz w:val="20"/>
          <w:szCs w:val="20"/>
        </w:rPr>
        <w:t>pozyskanie w imieniu Zamawiającego wymaganych przepisami pozwoleń, zgód, decyzji, uzgodnień  niezbędnych</w:t>
      </w:r>
      <w:r w:rsidR="007444F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realizacji przedsięwzięcia.</w:t>
      </w:r>
    </w:p>
    <w:p w:rsidR="00B97C22" w:rsidRPr="000E057C" w:rsidRDefault="00B97C22" w:rsidP="00EC022D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E057C">
        <w:rPr>
          <w:rFonts w:asciiTheme="minorHAnsi" w:hAnsiTheme="minorHAnsi" w:cstheme="minorHAnsi"/>
          <w:color w:val="FF0000"/>
          <w:sz w:val="20"/>
          <w:szCs w:val="20"/>
        </w:rPr>
        <w:t>Etap II:</w:t>
      </w:r>
    </w:p>
    <w:p w:rsidR="00B97C22" w:rsidRPr="00870257" w:rsidRDefault="007444FD" w:rsidP="007444FD">
      <w:pPr>
        <w:pStyle w:val="Akapitzlist"/>
        <w:numPr>
          <w:ilvl w:val="0"/>
          <w:numId w:val="4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444FD">
        <w:rPr>
          <w:rFonts w:asciiTheme="minorHAnsi" w:hAnsiTheme="minorHAnsi" w:cstheme="minorHAnsi"/>
          <w:b w:val="0"/>
          <w:color w:val="auto"/>
          <w:sz w:val="20"/>
          <w:szCs w:val="20"/>
        </w:rPr>
        <w:t>zagospodarowanie terenu Lasku Katyńskiego w Poznaniu (wycinka drzew, uprawienie terenu oraz posadzenie 116 szt. drzew)</w:t>
      </w:r>
    </w:p>
    <w:p w:rsidR="00B97C22" w:rsidRDefault="00B97C22" w:rsidP="00EC022D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0B0FF4" w:rsidRDefault="000B0FF4" w:rsidP="00EC022D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0B0FF4" w:rsidRPr="00D422DF" w:rsidRDefault="000B0FF4" w:rsidP="000B0FF4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D422DF">
        <w:rPr>
          <w:rFonts w:asciiTheme="minorHAnsi" w:hAnsiTheme="minorHAnsi" w:cstheme="minorHAnsi"/>
          <w:b/>
        </w:rPr>
        <w:t xml:space="preserve">Gwarancja jakości na </w:t>
      </w:r>
      <w:r>
        <w:rPr>
          <w:rFonts w:asciiTheme="minorHAnsi" w:hAnsiTheme="minorHAnsi" w:cstheme="minorHAnsi"/>
          <w:b/>
        </w:rPr>
        <w:t>dostarczony i posadzony materiał roślinny (drzewa).</w:t>
      </w:r>
    </w:p>
    <w:p w:rsidR="000B0FF4" w:rsidRPr="000B0FF4" w:rsidRDefault="000B0FF4" w:rsidP="000B0FF4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B0FF4">
        <w:rPr>
          <w:rFonts w:asciiTheme="minorHAnsi" w:hAnsiTheme="minorHAnsi" w:cstheme="minorHAnsi"/>
        </w:rPr>
        <w:t>Wykonawca zobowiązany jest udzielić na dostarczony i posadzony materiał roślinny (drzewa)  gwarancji na okres minimum do pierwszego wzrostu wegetacyjnego.</w:t>
      </w:r>
    </w:p>
    <w:p w:rsidR="000B0FF4" w:rsidRPr="000B0FF4" w:rsidRDefault="000B0FF4" w:rsidP="000B0FF4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B0FF4">
        <w:rPr>
          <w:rFonts w:asciiTheme="minorHAnsi" w:hAnsiTheme="minorHAnsi" w:cstheme="minorHAnsi"/>
        </w:rPr>
        <w:t>W ramach udzielonej gwarancji wykonawca pełnić będzie pielęgnacje gwarancyjna zgodnie z postawieniami wzoru umowy.</w:t>
      </w:r>
      <w:r>
        <w:rPr>
          <w:rFonts w:asciiTheme="minorHAnsi" w:hAnsiTheme="minorHAnsi" w:cstheme="minorHAnsi"/>
        </w:rPr>
        <w:t xml:space="preserve"> Koszty pielęgnacji gwarancyjnej ponosi Wykonawca.</w:t>
      </w:r>
    </w:p>
    <w:p w:rsidR="000B0FF4" w:rsidRDefault="000B0FF4" w:rsidP="000B0FF4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</w:p>
    <w:p w:rsidR="00002F3B" w:rsidRPr="00426723" w:rsidRDefault="00002F3B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6723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42672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6723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426723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42672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426723" w:rsidRDefault="007E62F6" w:rsidP="00EC022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B3DF6" w:rsidRPr="00426723" w:rsidRDefault="00BB3DF6" w:rsidP="00EC022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426723" w:rsidRDefault="00F91BC3" w:rsidP="00EC022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:rsidR="0056733F" w:rsidRPr="00426723" w:rsidRDefault="0056733F" w:rsidP="00EC022D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426723" w:rsidRDefault="00002F3B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6723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2672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672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426723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426723" w:rsidRDefault="00364979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92AE0" w:rsidRPr="00792AE0" w:rsidRDefault="00D57101" w:rsidP="00EC022D">
      <w:pPr>
        <w:pStyle w:val="Akapitzlist"/>
        <w:spacing w:after="0" w:line="288" w:lineRule="auto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792AE0" w:rsidRPr="00792AE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opuszcza się składanie ofert częściowych. </w:t>
      </w:r>
    </w:p>
    <w:p w:rsidR="00AA37C9" w:rsidRPr="00426723" w:rsidRDefault="00AA37C9" w:rsidP="00EC022D">
      <w:pPr>
        <w:spacing w:line="288" w:lineRule="auto"/>
        <w:jc w:val="both"/>
        <w:rPr>
          <w:rFonts w:asciiTheme="minorHAnsi" w:hAnsiTheme="minorHAnsi" w:cstheme="minorHAnsi"/>
        </w:rPr>
      </w:pPr>
    </w:p>
    <w:p w:rsidR="00887E88" w:rsidRPr="00426723" w:rsidRDefault="00002F3B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6723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42672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426723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364979" w:rsidRPr="00426723" w:rsidRDefault="00364979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426723" w:rsidRDefault="00002F3B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260B3E" w:rsidRPr="00426723" w:rsidRDefault="00260B3E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426723" w:rsidRDefault="00002F3B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364979" w:rsidRPr="00426723" w:rsidRDefault="00364979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D57101" w:rsidRDefault="00D57101" w:rsidP="00EC022D">
      <w:pPr>
        <w:spacing w:line="288" w:lineRule="auto"/>
        <w:ind w:left="426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A20E01">
        <w:rPr>
          <w:rFonts w:asciiTheme="minorHAnsi" w:eastAsia="Calibri" w:hAnsiTheme="minorHAnsi" w:cstheme="minorHAnsi"/>
          <w:iCs/>
          <w:lang w:eastAsia="en-US"/>
        </w:rPr>
        <w:t xml:space="preserve">Zamawiający </w:t>
      </w:r>
      <w:r w:rsidR="00870257">
        <w:rPr>
          <w:rFonts w:asciiTheme="minorHAnsi" w:eastAsia="Calibri" w:hAnsiTheme="minorHAnsi" w:cstheme="minorHAnsi"/>
          <w:iCs/>
          <w:lang w:eastAsia="en-US"/>
        </w:rPr>
        <w:t>nie przewiduje możliwości</w:t>
      </w:r>
      <w:r w:rsidRPr="00A20E01">
        <w:rPr>
          <w:rFonts w:asciiTheme="minorHAnsi" w:eastAsia="Calibri" w:hAnsiTheme="minorHAnsi" w:cstheme="minorHAnsi"/>
          <w:iCs/>
          <w:lang w:eastAsia="en-US"/>
        </w:rPr>
        <w:t xml:space="preserve"> udzielenia zamówień, o których mowa w art. 67 ust. 1 pkt 6 ustawy</w:t>
      </w:r>
      <w:r w:rsidR="00870257">
        <w:rPr>
          <w:rFonts w:asciiTheme="minorHAnsi" w:eastAsia="Calibri" w:hAnsiTheme="minorHAnsi" w:cstheme="minorHAnsi"/>
          <w:iCs/>
          <w:lang w:eastAsia="en-US"/>
        </w:rPr>
        <w:t>.</w:t>
      </w:r>
    </w:p>
    <w:p w:rsidR="00451B0C" w:rsidRPr="00426723" w:rsidRDefault="00451B0C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426723" w:rsidRDefault="0056733F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56733F" w:rsidRDefault="0056733F" w:rsidP="00EC022D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BB1DE7" w:rsidRPr="000E01CB" w:rsidRDefault="00BB1DE7" w:rsidP="00EC022D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0E01CB">
        <w:rPr>
          <w:rFonts w:asciiTheme="minorHAnsi" w:hAnsiTheme="minorHAnsi" w:cstheme="minorHAnsi"/>
          <w:iCs/>
        </w:rPr>
        <w:t>Główny przedmiot zamówienia:</w:t>
      </w:r>
    </w:p>
    <w:p w:rsidR="007444FD" w:rsidRPr="007444FD" w:rsidRDefault="007444FD" w:rsidP="007444FD">
      <w:pPr>
        <w:pStyle w:val="Akapitzlist"/>
        <w:spacing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7444FD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77300000-3 Usługi ogrodnicze</w:t>
      </w:r>
    </w:p>
    <w:p w:rsidR="002C67B5" w:rsidRPr="00125EF2" w:rsidRDefault="002C67B5" w:rsidP="00EC022D">
      <w:pPr>
        <w:pStyle w:val="Akapitzlist"/>
        <w:spacing w:after="0"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125EF2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 xml:space="preserve">Dodatkowe </w:t>
      </w:r>
      <w:r w:rsidR="00125EF2" w:rsidRPr="00125EF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przedmiot zamówienia:</w:t>
      </w:r>
    </w:p>
    <w:p w:rsidR="00A84E06" w:rsidRDefault="007444FD" w:rsidP="00EC022D">
      <w:pPr>
        <w:pStyle w:val="Akapitzlist"/>
        <w:spacing w:after="0" w:line="288" w:lineRule="auto"/>
        <w:ind w:left="425" w:firstLine="1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7444FD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77310000-6 Usługi sadzenia roślin oraz utrzymania terenów zielonych</w:t>
      </w:r>
    </w:p>
    <w:p w:rsidR="00125EF2" w:rsidRDefault="00C02ADE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71320000-</w:t>
      </w:r>
      <w:r w:rsidR="00125EF2" w:rsidRPr="00125EF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7 Usługi inżynieryjne w zakresie projektowania</w:t>
      </w:r>
    </w:p>
    <w:p w:rsidR="00A84E06" w:rsidRDefault="00A84E06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22568D" w:rsidRPr="00426723" w:rsidRDefault="00002F3B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22568D" w:rsidRPr="00426723" w:rsidRDefault="0022568D" w:rsidP="00EC022D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34118" w:rsidRPr="00426723" w:rsidRDefault="00834118" w:rsidP="00EC022D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</w:t>
      </w:r>
      <w:r w:rsidR="00BC077A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683747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aby 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osoby wykonujące czynności w zakresie realizacji </w:t>
      </w:r>
      <w:r w:rsidR="00763F5A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przedmiotu zamówienia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których wykonanie polega na wykonywaniu pracy w</w:t>
      </w:r>
      <w:r w:rsidR="00B55101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sposób określony w art. 22 § 1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– Kodeks pracy, zostały zatrudnione  przez wykonawcę lub podwykonawcę na podstawie umowy o pracę.</w:t>
      </w:r>
    </w:p>
    <w:p w:rsidR="00834118" w:rsidRPr="00426723" w:rsidRDefault="00834118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426723" w:rsidRDefault="0022568D" w:rsidP="00EC022D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5D6012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:</w:t>
      </w:r>
    </w:p>
    <w:p w:rsidR="0022568D" w:rsidRPr="00426723" w:rsidRDefault="0022568D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E94338" w:rsidRPr="00426723" w:rsidRDefault="003B786A" w:rsidP="00EC022D">
      <w:pPr>
        <w:pStyle w:val="Akapitzlist"/>
        <w:numPr>
          <w:ilvl w:val="0"/>
          <w:numId w:val="19"/>
        </w:numPr>
        <w:tabs>
          <w:tab w:val="right" w:leader="underscore" w:pos="9072"/>
        </w:tabs>
        <w:spacing w:after="0" w:line="288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B786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czynności pracowników fizycznych dotyczące zagospodarowania terenów zieleni i budowy placu zabaw w zakresie opisanym w programie funkcjonalno - użytkowym</w:t>
      </w:r>
      <w:r w:rsidRPr="003B786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D04953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których wykonanie polega na wykonywaniu pracy w sposób określony w art. 22 § 1 ustawy z dnia 26 czerwca 1974 r. – Kodeks pracy</w:t>
      </w:r>
      <w:r w:rsidR="00E94338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.</w:t>
      </w:r>
    </w:p>
    <w:p w:rsidR="0022568D" w:rsidRPr="00426723" w:rsidRDefault="0022568D" w:rsidP="00EC022D">
      <w:pPr>
        <w:tabs>
          <w:tab w:val="right" w:leader="underscore" w:pos="9072"/>
        </w:tabs>
        <w:spacing w:line="288" w:lineRule="auto"/>
        <w:ind w:left="633"/>
        <w:jc w:val="both"/>
        <w:rPr>
          <w:rFonts w:asciiTheme="minorHAnsi" w:hAnsiTheme="minorHAnsi" w:cstheme="minorHAnsi"/>
          <w:iCs/>
        </w:rPr>
      </w:pPr>
    </w:p>
    <w:p w:rsidR="0022568D" w:rsidRPr="00426723" w:rsidRDefault="0022568D" w:rsidP="00EC022D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22568D" w:rsidRPr="00426723" w:rsidRDefault="0022568D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426723" w:rsidRDefault="0022568D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Sposób dokum</w:t>
      </w:r>
      <w:r w:rsidR="00CA2FB2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i sankcje z tytułu niespełnienia wymagań w zakresie zatrudnienia zawiera wzór umowy.</w:t>
      </w:r>
    </w:p>
    <w:p w:rsidR="00F40811" w:rsidRPr="00426723" w:rsidRDefault="00F40811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911143" w:rsidRPr="00426723" w:rsidRDefault="00CA2FB2" w:rsidP="00EC022D">
      <w:pPr>
        <w:spacing w:line="288" w:lineRule="auto"/>
        <w:rPr>
          <w:rFonts w:asciiTheme="minorHAnsi" w:hAnsiTheme="minorHAnsi" w:cstheme="minorHAnsi"/>
          <w:b/>
        </w:rPr>
      </w:pPr>
      <w:r w:rsidRPr="00426723">
        <w:rPr>
          <w:rFonts w:asciiTheme="minorHAnsi" w:hAnsiTheme="minorHAnsi" w:cstheme="minorHAnsi"/>
          <w:b/>
          <w:iCs/>
        </w:rPr>
        <w:t>3.8</w:t>
      </w:r>
      <w:r w:rsidR="00911143" w:rsidRPr="00426723">
        <w:rPr>
          <w:rFonts w:asciiTheme="minorHAnsi" w:hAnsiTheme="minorHAnsi" w:cstheme="minorHAnsi"/>
          <w:b/>
          <w:iCs/>
        </w:rPr>
        <w:t xml:space="preserve">. </w:t>
      </w:r>
      <w:r w:rsidR="00911143" w:rsidRPr="00426723">
        <w:rPr>
          <w:rFonts w:asciiTheme="minorHAnsi" w:hAnsiTheme="minorHAnsi" w:cstheme="minorHAnsi"/>
          <w:b/>
        </w:rPr>
        <w:t>Aspekty środowiskowe</w:t>
      </w:r>
    </w:p>
    <w:p w:rsidR="00911143" w:rsidRPr="00426723" w:rsidRDefault="00911143" w:rsidP="00EC022D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911143" w:rsidRPr="00426723" w:rsidRDefault="00911143" w:rsidP="00EC022D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w zakresie realizacji przedmiotu zamówienia i w cenie musi uwzględnić koszty: </w:t>
      </w:r>
    </w:p>
    <w:p w:rsidR="00911143" w:rsidRPr="00426723" w:rsidRDefault="00911143" w:rsidP="00EC022D">
      <w:pPr>
        <w:pStyle w:val="Akapitzlist"/>
        <w:numPr>
          <w:ilvl w:val="0"/>
          <w:numId w:val="21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realizacji robót budowlanych zgodnie z zapisami ustawy z dnia 14 grudnia 2012 r. o odpadach, w tym związane z zagospodarowaniem odpadów przez podmioty spełniające warunki określone ww. aktem prawnym, w pozycjach przedmiaru robót związanych z powstaniem odpadów, </w:t>
      </w:r>
    </w:p>
    <w:p w:rsidR="00911143" w:rsidRPr="00426723" w:rsidRDefault="00911143" w:rsidP="00EC022D">
      <w:pPr>
        <w:pStyle w:val="Akapitzlist"/>
        <w:numPr>
          <w:ilvl w:val="0"/>
          <w:numId w:val="21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wywiezienia odpadów ulegających biodegradacji do kompostowni. </w:t>
      </w:r>
    </w:p>
    <w:p w:rsidR="00276941" w:rsidRDefault="00276941" w:rsidP="00EC022D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4C6032" w:rsidRPr="00426723" w:rsidRDefault="00216367" w:rsidP="00EC022D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26723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426723">
        <w:rPr>
          <w:rFonts w:asciiTheme="minorHAnsi" w:hAnsiTheme="minorHAnsi" w:cstheme="minorHAnsi"/>
          <w:color w:val="auto"/>
          <w:sz w:val="26"/>
        </w:rPr>
        <w:t>wykonania</w:t>
      </w:r>
      <w:r w:rsidRPr="00426723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426723">
        <w:rPr>
          <w:rFonts w:asciiTheme="minorHAnsi" w:hAnsiTheme="minorHAnsi" w:cstheme="minorHAnsi"/>
          <w:color w:val="auto"/>
          <w:sz w:val="26"/>
        </w:rPr>
        <w:t>.</w:t>
      </w:r>
    </w:p>
    <w:p w:rsidR="00D556DB" w:rsidRDefault="00D556DB" w:rsidP="00EC022D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215901" w:rsidRDefault="00215901" w:rsidP="00EC022D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426723">
        <w:rPr>
          <w:rFonts w:asciiTheme="minorHAnsi" w:hAnsiTheme="minorHAnsi" w:cstheme="minorHAnsi"/>
          <w:bCs/>
          <w:iCs/>
        </w:rPr>
        <w:t xml:space="preserve">Przedmiot zamówienia realizowany będzie </w:t>
      </w:r>
      <w:r>
        <w:rPr>
          <w:rFonts w:asciiTheme="minorHAnsi" w:hAnsiTheme="minorHAnsi" w:cstheme="minorHAnsi"/>
          <w:bCs/>
          <w:iCs/>
        </w:rPr>
        <w:t xml:space="preserve">w </w:t>
      </w:r>
      <w:r w:rsidR="00A84E06">
        <w:rPr>
          <w:rFonts w:asciiTheme="minorHAnsi" w:hAnsiTheme="minorHAnsi" w:cstheme="minorHAnsi"/>
          <w:bCs/>
          <w:iCs/>
        </w:rPr>
        <w:t>następujących terminach:</w:t>
      </w:r>
    </w:p>
    <w:p w:rsidR="00A84E06" w:rsidRPr="00A84E06" w:rsidRDefault="00A84E06" w:rsidP="00EC022D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84E0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etap I</w:t>
      </w:r>
      <w:r w:rsidRPr="00A84E0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, który obejmuje wykonanie dokumentacji projektowej w formie papierowej i elektronicznej pozyskanie w imieniu Zamawiającego wymaganych przepisami pozwoleń, zgód, decyzji, uzgodnień  niezbędnych do realizacji przedsięwzięcia: </w:t>
      </w:r>
      <w:r w:rsidRPr="00A84E0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od dnia zawarcia umowy  do </w:t>
      </w:r>
      <w:r w:rsidR="004310E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14</w:t>
      </w:r>
      <w:r w:rsidRPr="00A84E0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dni</w:t>
      </w:r>
      <w:r w:rsidRPr="00A84E0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</w:t>
      </w:r>
    </w:p>
    <w:p w:rsidR="00A84E06" w:rsidRPr="00A84E06" w:rsidRDefault="00A84E06" w:rsidP="00EC022D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84E0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etap II</w:t>
      </w:r>
      <w:r w:rsidRPr="00A84E0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 który obejmuje realizację zadania inwestycyjnego wraz z wykonaniem dokumentacji powykonawczej i przekazaniem dokumentacji technicznej dotyczącej zastosowanych materiałów, produktów – certyfikaty, ate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</w:t>
      </w:r>
      <w:r w:rsidRPr="00A84E0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ty itp. </w:t>
      </w:r>
      <w:r w:rsidR="00C42FC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od dnia zawarcia umowy </w:t>
      </w:r>
      <w:r w:rsidR="00C42FC0" w:rsidRPr="00A84E0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do</w:t>
      </w:r>
      <w:r w:rsidRPr="00A84E0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="004310E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35 dni.</w:t>
      </w:r>
    </w:p>
    <w:p w:rsidR="00E82ADA" w:rsidRDefault="00E82ADA" w:rsidP="00EC022D">
      <w:pPr>
        <w:spacing w:line="288" w:lineRule="auto"/>
        <w:ind w:left="1440"/>
        <w:jc w:val="both"/>
        <w:rPr>
          <w:rFonts w:asciiTheme="minorHAnsi" w:hAnsiTheme="minorHAnsi" w:cstheme="minorHAnsi"/>
          <w:bCs/>
          <w:iCs/>
        </w:rPr>
      </w:pPr>
    </w:p>
    <w:p w:rsidR="004C6032" w:rsidRPr="00426723" w:rsidRDefault="00F14570" w:rsidP="00EC022D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426723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426723" w:rsidRDefault="00F14570" w:rsidP="00EC022D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1B7C46" w:rsidRPr="00426723" w:rsidRDefault="00514132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5</w:t>
      </w:r>
      <w:r w:rsidR="00E70B35" w:rsidRPr="00426723">
        <w:rPr>
          <w:rFonts w:asciiTheme="minorHAnsi" w:hAnsiTheme="minorHAnsi" w:cstheme="minorHAnsi"/>
          <w:b/>
        </w:rPr>
        <w:t>.1.</w:t>
      </w:r>
      <w:r w:rsidR="00E70B35" w:rsidRPr="00426723">
        <w:rPr>
          <w:rFonts w:asciiTheme="minorHAnsi" w:hAnsiTheme="minorHAnsi" w:cstheme="minorHAnsi"/>
          <w:b/>
        </w:rPr>
        <w:tab/>
      </w:r>
      <w:r w:rsidR="00387674" w:rsidRPr="00426723">
        <w:rPr>
          <w:rFonts w:asciiTheme="minorHAnsi" w:hAnsiTheme="minorHAnsi" w:cstheme="minorHAnsi"/>
          <w:iCs/>
        </w:rPr>
        <w:t>O udzielenie zamówienia mogą ubiegać się wykonawcy, którzy</w:t>
      </w:r>
      <w:r w:rsidR="00494EF6" w:rsidRPr="00426723">
        <w:rPr>
          <w:rFonts w:asciiTheme="minorHAnsi" w:hAnsiTheme="minorHAnsi" w:cstheme="minorHAnsi"/>
          <w:iCs/>
        </w:rPr>
        <w:t xml:space="preserve"> </w:t>
      </w:r>
      <w:r w:rsidR="00494EF6" w:rsidRPr="00426723">
        <w:rPr>
          <w:rFonts w:asciiTheme="minorHAnsi" w:hAnsiTheme="minorHAnsi" w:cstheme="minorHAnsi"/>
        </w:rPr>
        <w:t>n</w:t>
      </w:r>
      <w:r w:rsidR="00BB1DE7" w:rsidRPr="00426723">
        <w:rPr>
          <w:rFonts w:asciiTheme="minorHAnsi" w:hAnsiTheme="minorHAnsi" w:cstheme="minorHAnsi"/>
        </w:rPr>
        <w:t xml:space="preserve">ie podlegają wykluczeniu z postępowania na podstawie art. 24 ust. 1 pkt. 12 – 23 i art. 24 ust. 5 pkt. 1 </w:t>
      </w:r>
      <w:r w:rsidR="00762BDC" w:rsidRPr="00426723">
        <w:rPr>
          <w:rFonts w:asciiTheme="minorHAnsi" w:hAnsiTheme="minorHAnsi" w:cstheme="minorHAnsi"/>
        </w:rPr>
        <w:t xml:space="preserve">i 8 </w:t>
      </w:r>
      <w:r w:rsidR="00BB1DE7" w:rsidRPr="00426723">
        <w:rPr>
          <w:rFonts w:asciiTheme="minorHAnsi" w:hAnsiTheme="minorHAnsi" w:cstheme="minorHAnsi"/>
        </w:rPr>
        <w:t>ustawy</w:t>
      </w:r>
      <w:r w:rsidR="00494EF6" w:rsidRPr="00426723">
        <w:rPr>
          <w:rFonts w:asciiTheme="minorHAnsi" w:hAnsiTheme="minorHAnsi" w:cstheme="minorHAnsi"/>
        </w:rPr>
        <w:t xml:space="preserve"> oraz s</w:t>
      </w:r>
      <w:r w:rsidR="001B7C46" w:rsidRPr="00426723">
        <w:rPr>
          <w:rFonts w:asciiTheme="minorHAnsi" w:hAnsiTheme="minorHAnsi" w:cstheme="minorHAnsi"/>
        </w:rPr>
        <w:t>pełniają warunki udziału dotyczące:</w:t>
      </w:r>
    </w:p>
    <w:p w:rsidR="000F4129" w:rsidRPr="00426723" w:rsidRDefault="000F4129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:rsidR="001B7C46" w:rsidRPr="004310E0" w:rsidRDefault="001B7C46" w:rsidP="00EC022D">
      <w:pPr>
        <w:pStyle w:val="pkt"/>
        <w:numPr>
          <w:ilvl w:val="0"/>
          <w:numId w:val="9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4310E0">
        <w:rPr>
          <w:rFonts w:asciiTheme="minorHAnsi" w:hAnsiTheme="minorHAnsi" w:cstheme="minorHAnsi"/>
          <w:b/>
          <w:sz w:val="20"/>
        </w:rPr>
        <w:t>sytuacji ekonomicznej lub finansowej.</w:t>
      </w:r>
    </w:p>
    <w:p w:rsidR="001B7C46" w:rsidRPr="00426723" w:rsidRDefault="001B7C46" w:rsidP="00EC022D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sz w:val="20"/>
        </w:rPr>
        <w:t>Wykonawca spełni warunek jeżeli wykaże, że:</w:t>
      </w:r>
    </w:p>
    <w:p w:rsidR="00D57101" w:rsidRPr="00F135EC" w:rsidRDefault="001B7C46" w:rsidP="00EC022D">
      <w:pPr>
        <w:pStyle w:val="pkt"/>
        <w:numPr>
          <w:ilvl w:val="0"/>
          <w:numId w:val="12"/>
        </w:numPr>
        <w:spacing w:before="0" w:after="0" w:line="288" w:lineRule="auto"/>
        <w:ind w:left="992" w:hanging="283"/>
        <w:rPr>
          <w:rFonts w:asciiTheme="minorHAnsi" w:hAnsiTheme="minorHAnsi" w:cstheme="minorHAnsi"/>
          <w:sz w:val="20"/>
        </w:rPr>
      </w:pPr>
      <w:r w:rsidRPr="00F135EC">
        <w:rPr>
          <w:rFonts w:asciiTheme="minorHAnsi" w:hAnsiTheme="minorHAnsi" w:cstheme="minorHAnsi"/>
          <w:sz w:val="20"/>
        </w:rPr>
        <w:t>posiada środki finansowe lub zdolność kredytową na kwotę r</w:t>
      </w:r>
      <w:r w:rsidR="00BC077A" w:rsidRPr="00F135EC">
        <w:rPr>
          <w:rFonts w:asciiTheme="minorHAnsi" w:hAnsiTheme="minorHAnsi" w:cstheme="minorHAnsi"/>
          <w:sz w:val="20"/>
        </w:rPr>
        <w:t xml:space="preserve">ówną co najmniej: </w:t>
      </w:r>
      <w:r w:rsidR="00EB66E6" w:rsidRPr="00EB66E6">
        <w:rPr>
          <w:rFonts w:asciiTheme="minorHAnsi" w:hAnsiTheme="minorHAnsi" w:cstheme="minorHAnsi"/>
          <w:color w:val="FF0000"/>
          <w:sz w:val="20"/>
        </w:rPr>
        <w:t>5</w:t>
      </w:r>
      <w:r w:rsidR="00F61E1C" w:rsidRPr="00EB66E6">
        <w:rPr>
          <w:rFonts w:asciiTheme="minorHAnsi" w:hAnsiTheme="minorHAnsi" w:cstheme="minorHAnsi"/>
          <w:color w:val="FF0000"/>
          <w:sz w:val="20"/>
        </w:rPr>
        <w:t>0</w:t>
      </w:r>
      <w:r w:rsidR="00F61E1C" w:rsidRPr="00F135EC">
        <w:rPr>
          <w:rFonts w:asciiTheme="minorHAnsi" w:hAnsiTheme="minorHAnsi" w:cstheme="minorHAnsi"/>
          <w:color w:val="FF0000"/>
          <w:sz w:val="20"/>
        </w:rPr>
        <w:t> 000,00 PLN</w:t>
      </w:r>
    </w:p>
    <w:p w:rsidR="001B7C46" w:rsidRPr="00F135EC" w:rsidRDefault="001B7C46" w:rsidP="00EC022D">
      <w:pPr>
        <w:pStyle w:val="pkt"/>
        <w:numPr>
          <w:ilvl w:val="0"/>
          <w:numId w:val="12"/>
        </w:numPr>
        <w:spacing w:before="0" w:after="0" w:line="288" w:lineRule="auto"/>
        <w:ind w:left="992" w:hanging="283"/>
        <w:rPr>
          <w:rFonts w:asciiTheme="minorHAnsi" w:hAnsiTheme="minorHAnsi" w:cstheme="minorHAnsi"/>
          <w:sz w:val="20"/>
        </w:rPr>
      </w:pPr>
      <w:r w:rsidRPr="00F135EC">
        <w:rPr>
          <w:rFonts w:asciiTheme="minorHAnsi" w:hAnsiTheme="minorHAnsi" w:cstheme="minorHAnsi"/>
          <w:color w:val="FF0000"/>
          <w:sz w:val="20"/>
        </w:rPr>
        <w:t xml:space="preserve">jest ubezpieczony od odpowiedzialności cywilnej </w:t>
      </w:r>
      <w:r w:rsidRPr="00F135EC">
        <w:rPr>
          <w:rFonts w:asciiTheme="minorHAnsi" w:hAnsiTheme="minorHAnsi" w:cstheme="minorHAnsi"/>
          <w:sz w:val="20"/>
        </w:rPr>
        <w:t>w zakresie prowadzonej działalności związanej z przedmiotem zamówienia na</w:t>
      </w:r>
      <w:r w:rsidR="00BC077A" w:rsidRPr="00F135EC">
        <w:rPr>
          <w:rFonts w:asciiTheme="minorHAnsi" w:hAnsiTheme="minorHAnsi" w:cstheme="minorHAnsi"/>
          <w:sz w:val="20"/>
        </w:rPr>
        <w:t xml:space="preserve"> łączną kwotę równą co najmniej: </w:t>
      </w:r>
      <w:r w:rsidR="009346BB">
        <w:rPr>
          <w:rFonts w:asciiTheme="minorHAnsi" w:hAnsiTheme="minorHAnsi" w:cstheme="minorHAnsi"/>
          <w:color w:val="FF0000"/>
          <w:sz w:val="20"/>
        </w:rPr>
        <w:t>1</w:t>
      </w:r>
      <w:r w:rsidR="00F61E1C" w:rsidRPr="00F135EC">
        <w:rPr>
          <w:rFonts w:asciiTheme="minorHAnsi" w:hAnsiTheme="minorHAnsi" w:cstheme="minorHAnsi"/>
          <w:color w:val="FF0000"/>
          <w:sz w:val="20"/>
        </w:rPr>
        <w:t>00 000,00 PLN</w:t>
      </w:r>
      <w:r w:rsidR="00A44125">
        <w:rPr>
          <w:rFonts w:asciiTheme="minorHAnsi" w:hAnsiTheme="minorHAnsi" w:cstheme="minorHAnsi"/>
          <w:color w:val="FF0000"/>
          <w:sz w:val="20"/>
        </w:rPr>
        <w:t>.</w:t>
      </w:r>
    </w:p>
    <w:p w:rsidR="001B7C46" w:rsidRDefault="001B7C46" w:rsidP="00EC022D">
      <w:pPr>
        <w:pStyle w:val="pkt"/>
        <w:spacing w:before="0" w:after="0" w:line="288" w:lineRule="auto"/>
        <w:ind w:left="992" w:firstLine="0"/>
        <w:rPr>
          <w:rFonts w:asciiTheme="minorHAnsi" w:hAnsiTheme="minorHAnsi" w:cstheme="minorHAnsi"/>
          <w:sz w:val="20"/>
        </w:rPr>
      </w:pPr>
    </w:p>
    <w:p w:rsidR="001B7C46" w:rsidRPr="004310E0" w:rsidRDefault="001B7C46" w:rsidP="00EC022D">
      <w:pPr>
        <w:pStyle w:val="pkt"/>
        <w:numPr>
          <w:ilvl w:val="0"/>
          <w:numId w:val="9"/>
        </w:numPr>
        <w:spacing w:before="0" w:after="0" w:line="288" w:lineRule="auto"/>
        <w:ind w:left="709" w:hanging="283"/>
        <w:rPr>
          <w:rFonts w:asciiTheme="minorHAnsi" w:hAnsiTheme="minorHAnsi" w:cstheme="minorHAnsi"/>
          <w:b/>
          <w:sz w:val="20"/>
        </w:rPr>
      </w:pPr>
      <w:r w:rsidRPr="004310E0">
        <w:rPr>
          <w:rFonts w:asciiTheme="minorHAnsi" w:hAnsiTheme="minorHAnsi" w:cstheme="minorHAnsi"/>
          <w:b/>
          <w:sz w:val="20"/>
        </w:rPr>
        <w:t>zdolności technicznej lub zawodowej.</w:t>
      </w:r>
    </w:p>
    <w:p w:rsidR="001B7C46" w:rsidRPr="00426723" w:rsidRDefault="001B7C46" w:rsidP="00EC022D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sz w:val="20"/>
        </w:rPr>
        <w:t>Wykonawca spełni warunek jeżeli wykaże, że:</w:t>
      </w:r>
    </w:p>
    <w:p w:rsidR="00B97C22" w:rsidRDefault="00B97C22" w:rsidP="00EC022D">
      <w:pPr>
        <w:pStyle w:val="pkt"/>
        <w:numPr>
          <w:ilvl w:val="0"/>
          <w:numId w:val="11"/>
        </w:numPr>
        <w:spacing w:before="0" w:after="0" w:line="288" w:lineRule="auto"/>
        <w:ind w:left="992" w:hanging="357"/>
        <w:rPr>
          <w:rFonts w:asciiTheme="minorHAnsi" w:hAnsiTheme="minorHAnsi" w:cstheme="minorHAnsi"/>
          <w:sz w:val="20"/>
        </w:rPr>
      </w:pPr>
      <w:r w:rsidRPr="00B97C22">
        <w:rPr>
          <w:rFonts w:asciiTheme="minorHAnsi" w:hAnsiTheme="minorHAnsi" w:cstheme="minorHAnsi"/>
          <w:sz w:val="20"/>
        </w:rPr>
        <w:t xml:space="preserve">dysponuje </w:t>
      </w:r>
      <w:r w:rsidRPr="00B97C22">
        <w:rPr>
          <w:rFonts w:asciiTheme="minorHAnsi" w:hAnsiTheme="minorHAnsi" w:cstheme="minorHAnsi"/>
          <w:iCs/>
          <w:sz w:val="20"/>
        </w:rPr>
        <w:t xml:space="preserve">min. 1 osobą, </w:t>
      </w:r>
      <w:r w:rsidRPr="00B97C22">
        <w:rPr>
          <w:rFonts w:asciiTheme="minorHAnsi" w:hAnsiTheme="minorHAnsi" w:cstheme="minorHAnsi"/>
          <w:bCs/>
          <w:sz w:val="20"/>
        </w:rPr>
        <w:t>która będzie brała udział w realizacji zamówienia,</w:t>
      </w:r>
      <w:r w:rsidRPr="00B97C22">
        <w:rPr>
          <w:rFonts w:asciiTheme="minorHAnsi" w:hAnsiTheme="minorHAnsi" w:cstheme="minorHAnsi"/>
          <w:sz w:val="20"/>
        </w:rPr>
        <w:t xml:space="preserve"> posiadającą </w:t>
      </w:r>
      <w:r w:rsidRPr="00B97C22">
        <w:rPr>
          <w:rFonts w:asciiTheme="minorHAnsi" w:hAnsiTheme="minorHAnsi" w:cstheme="minorHAnsi"/>
          <w:color w:val="FF0000"/>
          <w:sz w:val="20"/>
        </w:rPr>
        <w:t xml:space="preserve">uprawnienia do projektowania w specjalności </w:t>
      </w:r>
      <w:r w:rsidRPr="00B97C22">
        <w:rPr>
          <w:rFonts w:asciiTheme="minorHAnsi" w:hAnsiTheme="minorHAnsi" w:cstheme="minorHAnsi"/>
          <w:bCs/>
          <w:color w:val="FF0000"/>
          <w:sz w:val="20"/>
        </w:rPr>
        <w:t>architektura krajobrazu</w:t>
      </w:r>
      <w:r w:rsidRPr="00B97C22">
        <w:rPr>
          <w:rFonts w:asciiTheme="minorHAnsi" w:hAnsiTheme="minorHAnsi" w:cstheme="minorHAnsi"/>
          <w:sz w:val="20"/>
        </w:rPr>
        <w:t>, lub odpowiadające im równoważne uprawnienia w tej specjalności, które zostały wydane na podstawie wcześniej obowiązujących przepisów, zgodnie z wymogami ustawy Prawo Budowlane</w:t>
      </w:r>
      <w:r w:rsidRPr="00B97C22">
        <w:rPr>
          <w:rFonts w:asciiTheme="minorHAnsi" w:hAnsiTheme="minorHAnsi" w:cstheme="minorHAnsi"/>
          <w:iCs/>
          <w:sz w:val="20"/>
        </w:rPr>
        <w:t>. Z</w:t>
      </w:r>
      <w:r w:rsidRPr="00B97C22">
        <w:rPr>
          <w:rFonts w:asciiTheme="minorHAnsi" w:hAnsiTheme="minorHAnsi" w:cstheme="minorHAnsi"/>
          <w:sz w:val="20"/>
        </w:rPr>
        <w:t>amawiający dopuszcza uprawnienia wydane obywatelom państw Europejskiego Obszaru Gospodarczego oraz Konfederacji Szwajcarskiej, zgodnie z ustawą o zasadach uznawania kwalifikacji zawodowych nabytych w państwach członkowskich Unii Europejskiej</w:t>
      </w:r>
    </w:p>
    <w:p w:rsidR="000360CC" w:rsidRPr="000360CC" w:rsidRDefault="004310E0" w:rsidP="00EC022D">
      <w:pPr>
        <w:pStyle w:val="pkt"/>
        <w:numPr>
          <w:ilvl w:val="0"/>
          <w:numId w:val="11"/>
        </w:numPr>
        <w:spacing w:before="0" w:after="0" w:line="288" w:lineRule="auto"/>
        <w:ind w:left="992" w:hanging="357"/>
        <w:rPr>
          <w:rFonts w:asciiTheme="minorHAnsi" w:hAnsiTheme="minorHAnsi" w:cstheme="minorHAnsi"/>
          <w:sz w:val="20"/>
        </w:rPr>
      </w:pPr>
      <w:r w:rsidRPr="004310E0">
        <w:rPr>
          <w:rFonts w:asciiTheme="minorHAnsi" w:hAnsiTheme="minorHAnsi" w:cstheme="minorHAnsi"/>
          <w:sz w:val="20"/>
        </w:rPr>
        <w:t xml:space="preserve">w okresie ostatnich trzech lat przed upływem terminu składania ofert, a jeżeli okres prowadzenia działalności jest krótszy - w tym okresie wykonał należycie </w:t>
      </w:r>
      <w:r w:rsidRPr="004310E0">
        <w:rPr>
          <w:rFonts w:asciiTheme="minorHAnsi" w:hAnsiTheme="minorHAnsi" w:cstheme="minorHAnsi"/>
          <w:color w:val="FF0000"/>
          <w:sz w:val="20"/>
        </w:rPr>
        <w:t>co najmniej 3 usługi, z któr</w:t>
      </w:r>
      <w:r>
        <w:rPr>
          <w:rFonts w:asciiTheme="minorHAnsi" w:hAnsiTheme="minorHAnsi" w:cstheme="minorHAnsi"/>
          <w:color w:val="FF0000"/>
          <w:sz w:val="20"/>
        </w:rPr>
        <w:t>ych każda polegała na zagospodarowaniu terenów zielonych* i obejmowała w swym zakresie sadzenie</w:t>
      </w:r>
      <w:r w:rsidRPr="004310E0">
        <w:rPr>
          <w:rFonts w:asciiTheme="minorHAnsi" w:hAnsiTheme="minorHAnsi" w:cstheme="minorHAnsi"/>
          <w:color w:val="FF0000"/>
          <w:sz w:val="20"/>
        </w:rPr>
        <w:t xml:space="preserve"> drzew</w:t>
      </w:r>
      <w:r>
        <w:rPr>
          <w:rFonts w:asciiTheme="minorHAnsi" w:hAnsiTheme="minorHAnsi" w:cstheme="minorHAnsi"/>
          <w:color w:val="FF0000"/>
          <w:sz w:val="20"/>
        </w:rPr>
        <w:t xml:space="preserve"> (min. 50 szt.)</w:t>
      </w:r>
      <w:r w:rsidRPr="004310E0">
        <w:rPr>
          <w:rFonts w:asciiTheme="minorHAnsi" w:hAnsiTheme="minorHAnsi" w:cstheme="minorHAnsi"/>
          <w:color w:val="FF0000"/>
          <w:sz w:val="20"/>
        </w:rPr>
        <w:t xml:space="preserve"> o wartości każdej z usług równej co najmniej 100 000,00 złotych </w:t>
      </w:r>
      <w:r w:rsidRPr="004310E0">
        <w:rPr>
          <w:rFonts w:asciiTheme="minorHAnsi" w:hAnsiTheme="minorHAnsi" w:cstheme="minorHAnsi"/>
          <w:sz w:val="20"/>
        </w:rPr>
        <w:t>wraz z podatkiem VAT</w:t>
      </w:r>
      <w:r w:rsidR="00F6732F">
        <w:rPr>
          <w:rFonts w:asciiTheme="minorHAnsi" w:hAnsiTheme="minorHAnsi" w:cstheme="minorHAnsi"/>
          <w:sz w:val="20"/>
        </w:rPr>
        <w:t>.</w:t>
      </w:r>
    </w:p>
    <w:p w:rsidR="004310E0" w:rsidRDefault="004310E0" w:rsidP="004310E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310E0" w:rsidRPr="004310E0" w:rsidRDefault="004310E0" w:rsidP="004310E0">
      <w:pPr>
        <w:spacing w:line="288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4310E0">
        <w:rPr>
          <w:rFonts w:asciiTheme="minorHAnsi" w:hAnsiTheme="minorHAnsi" w:cstheme="minorHAnsi"/>
          <w:sz w:val="16"/>
          <w:szCs w:val="16"/>
        </w:rPr>
        <w:t>*Pod pojęciem terenu zieleni należy rozumieć: tereny zieleni miejskiej, osiedlowej, a także parki, zieleńce, ogrody, tereny pokryte roślinnością znajdującą się w granicach wsi o zwartej zabudowie lub miast pełniące funkcje estetyczne, rekreacyjne, zdrowotne lub osłonowe.</w:t>
      </w:r>
    </w:p>
    <w:p w:rsidR="000360CC" w:rsidRDefault="000360CC" w:rsidP="00EC022D">
      <w:pPr>
        <w:pStyle w:val="pkt"/>
        <w:spacing w:before="0" w:after="0" w:line="288" w:lineRule="auto"/>
        <w:ind w:left="992" w:firstLine="1"/>
        <w:rPr>
          <w:rFonts w:asciiTheme="minorHAnsi" w:hAnsiTheme="minorHAnsi" w:cstheme="minorHAnsi"/>
          <w:bCs/>
          <w:sz w:val="20"/>
        </w:rPr>
      </w:pPr>
    </w:p>
    <w:p w:rsidR="00AD134B" w:rsidRPr="00426723" w:rsidRDefault="00AD134B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/>
          <w:bCs/>
        </w:rPr>
        <w:t>5.2.</w:t>
      </w:r>
      <w:r w:rsidRPr="00426723">
        <w:rPr>
          <w:rFonts w:asciiTheme="minorHAnsi" w:hAnsiTheme="minorHAnsi" w:cstheme="minorHAnsi"/>
          <w:b/>
          <w:bCs/>
        </w:rPr>
        <w:tab/>
      </w:r>
      <w:r w:rsidRPr="00426723">
        <w:rPr>
          <w:rFonts w:asciiTheme="minorHAnsi" w:hAnsiTheme="minorHAnsi" w:cstheme="minorHAnsi"/>
          <w:bCs/>
        </w:rPr>
        <w:t>W przypadku Wykonawców wspólnie ubiegających się o udzielenie zamówienia waru</w:t>
      </w:r>
      <w:r w:rsidR="00291605" w:rsidRPr="00426723">
        <w:rPr>
          <w:rFonts w:asciiTheme="minorHAnsi" w:hAnsiTheme="minorHAnsi" w:cstheme="minorHAnsi"/>
          <w:bCs/>
        </w:rPr>
        <w:t>nki, o których mowa w pkt. 5.1</w:t>
      </w:r>
      <w:r w:rsidR="000B783B" w:rsidRPr="00426723">
        <w:rPr>
          <w:rFonts w:asciiTheme="minorHAnsi" w:hAnsiTheme="minorHAnsi" w:cstheme="minorHAnsi"/>
          <w:bCs/>
        </w:rPr>
        <w:t xml:space="preserve">) </w:t>
      </w:r>
      <w:r w:rsidRPr="00426723">
        <w:rPr>
          <w:rFonts w:asciiTheme="minorHAnsi" w:hAnsiTheme="minorHAnsi" w:cstheme="minorHAnsi"/>
          <w:bCs/>
        </w:rPr>
        <w:t>SIWZ zostaną spełnione wyłącznie jeżeli:</w:t>
      </w:r>
    </w:p>
    <w:p w:rsidR="00DA06EE" w:rsidRPr="00426723" w:rsidRDefault="00DA06EE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AD134B" w:rsidRPr="00426723" w:rsidRDefault="00AD134B" w:rsidP="00EC022D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494EF6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a) 1) warunek zostanie spełniony, jeżeli jeden z wykonawców lub podwykonawców lub podmiotów udos</w:t>
      </w:r>
      <w:r w:rsidR="00066640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tępniających zasoby spełni </w:t>
      </w:r>
      <w:r w:rsidR="00D5408E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będą łącznie posiadać środki finansowe </w:t>
      </w:r>
      <w:r w:rsidR="008A0824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lub zdolność kredytową 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na </w:t>
      </w:r>
      <w:r w:rsidR="00494EF6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kwotę określoną w specyfikacji.</w:t>
      </w:r>
    </w:p>
    <w:p w:rsidR="008A0824" w:rsidRDefault="008A0824" w:rsidP="00EC022D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5.1.a) 2) warunek zostanie spełniony, jeżeli jeden z wykonawców lub podwykonawców spełni warun</w:t>
      </w:r>
      <w:r w:rsidR="008D6D4D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ek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będą łącznie posiadać wartość ubezpieczenia na kwotę określoną w specyfikacji.</w:t>
      </w:r>
    </w:p>
    <w:p w:rsidR="004A5AD3" w:rsidRDefault="004A5AD3" w:rsidP="00EC022D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przypadkach określonych w pkt. 5.1.b)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 zostanie spełniony, jeżeli jeden z wykonawców lub podwykonawców lub podmiotów udostępniających zasoby spełni warunek samodzielnie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AD134B" w:rsidRDefault="00AD134B" w:rsidP="00EC022D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</w:t>
      </w:r>
      <w:r w:rsidR="00494EF6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reślonych w pkt. 5.1.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b) </w:t>
      </w:r>
      <w:r w:rsidR="004A5AD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="00494EF6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 w:rsidR="003879B4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</w:t>
      </w:r>
      <w:r w:rsidR="00CB3DC5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 akt: Sygn. akt: KIO 1495/14])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8A36A8" w:rsidRPr="00426723" w:rsidRDefault="008A36A8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:rsidR="004C6032" w:rsidRPr="00426723" w:rsidRDefault="00514132" w:rsidP="00EC022D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426723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426723" w:rsidRDefault="00635C7A" w:rsidP="00EC022D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ED26EE" w:rsidRPr="00426723" w:rsidRDefault="002A6894" w:rsidP="00EC022D">
      <w:pPr>
        <w:pStyle w:val="Akapitzlist"/>
        <w:numPr>
          <w:ilvl w:val="1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</w:t>
      </w:r>
      <w:r w:rsidR="008A210E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ykonawca</w:t>
      </w: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nie podlega wyklu</w:t>
      </w:r>
      <w:r w:rsidR="00ED26EE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czeniu z postępowania i spełnia</w:t>
      </w: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warunki udziału w postępowaniu</w:t>
      </w:r>
      <w:r w:rsidR="00ED26EE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</w:t>
      </w:r>
      <w:r w:rsidR="004A009D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</w:t>
      </w:r>
      <w:r w:rsidR="008A210E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="004A009D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podlega wykluczeniu oraz spełnia </w:t>
      </w:r>
      <w:r w:rsidR="00C33BB1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warunki udziału w postępowaniu – </w:t>
      </w:r>
      <w:r w:rsidR="00C33BB1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załącznik nr 4</w:t>
      </w:r>
      <w:r w:rsidR="00C33BB1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D7CE4" w:rsidRPr="00426723" w:rsidRDefault="000D7CE4" w:rsidP="00EC022D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EB04F5" w:rsidRPr="00426723" w:rsidRDefault="00EB04F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645FDE" w:rsidRPr="00426723" w:rsidRDefault="00645FDE" w:rsidP="00EC022D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876F32" w:rsidRPr="00426723" w:rsidRDefault="00876F32" w:rsidP="00EC022D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26723">
        <w:rPr>
          <w:rFonts w:asciiTheme="minorHAnsi" w:hAnsiTheme="minorHAnsi" w:cstheme="minorHAnsi"/>
          <w:b/>
        </w:rPr>
        <w:t>6.2.1.</w:t>
      </w:r>
      <w:r w:rsidRPr="00426723">
        <w:rPr>
          <w:rFonts w:asciiTheme="minorHAnsi" w:hAnsiTheme="minorHAnsi" w:cstheme="minorHAnsi"/>
          <w:b/>
        </w:rPr>
        <w:tab/>
      </w:r>
      <w:r w:rsidRPr="00426723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Zamawiający </w:t>
      </w:r>
      <w:r w:rsidR="00C2325C" w:rsidRPr="00426723">
        <w:rPr>
          <w:rFonts w:asciiTheme="minorHAnsi" w:hAnsiTheme="minorHAnsi" w:cstheme="minorHAnsi"/>
          <w:b/>
          <w:bCs/>
        </w:rPr>
        <w:t xml:space="preserve">wezwie wykonawcę do dostarczenia </w:t>
      </w:r>
      <w:r w:rsidRPr="00426723">
        <w:rPr>
          <w:rFonts w:asciiTheme="minorHAnsi" w:hAnsiTheme="minorHAnsi" w:cstheme="minorHAnsi"/>
          <w:b/>
          <w:bCs/>
        </w:rPr>
        <w:t>następujących dokumentów</w:t>
      </w:r>
      <w:r w:rsidRPr="00426723">
        <w:rPr>
          <w:rFonts w:asciiTheme="minorHAnsi" w:hAnsiTheme="minorHAnsi" w:cstheme="minorHAnsi"/>
          <w:b/>
        </w:rPr>
        <w:t>:</w:t>
      </w:r>
    </w:p>
    <w:p w:rsidR="00876F32" w:rsidRPr="00426723" w:rsidRDefault="00876F32" w:rsidP="00EC022D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0B783B" w:rsidRPr="00426723" w:rsidRDefault="000B783B" w:rsidP="00EC022D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FF0000"/>
          <w:sz w:val="20"/>
          <w:szCs w:val="20"/>
        </w:rPr>
        <w:t>zaświadczenia właściwego naczelnika urzędu skarbowego</w:t>
      </w:r>
      <w:r w:rsidRPr="00426723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</w:t>
      </w:r>
      <w:r w:rsidR="00451B0C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atkowym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B783B" w:rsidRPr="00426723" w:rsidRDefault="000B783B" w:rsidP="00EC022D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FF0000"/>
          <w:sz w:val="20"/>
          <w:szCs w:val="20"/>
        </w:rPr>
        <w:t>zaświadczenia właściwej terenowej jednostki organizacyjnej Zakładu Ubezpieczeń Społecznych</w:t>
      </w:r>
      <w:r w:rsidRPr="00426723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B783B" w:rsidRPr="00426723" w:rsidRDefault="000B783B" w:rsidP="00EC022D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FF0000"/>
          <w:sz w:val="20"/>
          <w:szCs w:val="20"/>
        </w:rPr>
        <w:t>odpisu z właściwego rejestru</w:t>
      </w:r>
      <w:r w:rsidRPr="00426723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lub z centralnej ewidencji i informacji o działalności gospodarczej, jeżeli odrębne przepisy wymagają wpisu do rejestru lub ewidencji, w celu potwierdzenia braku podstaw wykluczenia na podstawie art. 24 ust. 5 pkt 1 ustawy.*</w:t>
      </w:r>
    </w:p>
    <w:p w:rsidR="00D5408E" w:rsidRPr="00426723" w:rsidRDefault="00D5408E" w:rsidP="00EC022D">
      <w:pPr>
        <w:spacing w:line="288" w:lineRule="auto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</w:p>
    <w:p w:rsidR="00D5408E" w:rsidRPr="00426723" w:rsidRDefault="00D5408E" w:rsidP="00EC022D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426723">
        <w:rPr>
          <w:rFonts w:asciiTheme="minorHAnsi" w:hAnsiTheme="minorHAnsi" w:cstheme="minorHAns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4A5AD3" w:rsidRDefault="004A5AD3" w:rsidP="00EC022D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:rsidR="004310E0" w:rsidRPr="00426723" w:rsidRDefault="004310E0" w:rsidP="00EC022D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:rsidR="00A25EF9" w:rsidRPr="00426723" w:rsidRDefault="00A25EF9" w:rsidP="00EC022D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76F32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42672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="00E7491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amawiający </w:t>
      </w:r>
      <w:r w:rsidR="00C2325C" w:rsidRPr="00426723">
        <w:rPr>
          <w:rFonts w:asciiTheme="minorHAnsi" w:hAnsiTheme="minorHAnsi" w:cstheme="minorHAnsi"/>
          <w:bCs/>
          <w:color w:val="auto"/>
          <w:sz w:val="20"/>
          <w:szCs w:val="20"/>
        </w:rPr>
        <w:t>wezwie wykonawcę do</w:t>
      </w:r>
      <w:r w:rsidR="00E74916" w:rsidRPr="004267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dostarczenia następujących dokumentów</w:t>
      </w: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E74916" w:rsidRPr="00426723" w:rsidRDefault="00E74916" w:rsidP="00EC022D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C4222" w:rsidRPr="00426723" w:rsidRDefault="003C4222" w:rsidP="00EC02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</w:t>
      </w:r>
      <w:r w:rsidR="00D41A86"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ykonawca</w:t>
      </w:r>
      <w:r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jest </w:t>
      </w:r>
      <w:r w:rsidRPr="00426723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>ubezpieczony od odpowiedzialności cywilnej</w:t>
      </w:r>
      <w:r w:rsidRPr="00426723">
        <w:rPr>
          <w:rFonts w:asciiTheme="minorHAnsi" w:eastAsia="Univers-PL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w zakresie prowadzonej działalności związanej z przedmiotem zamówienia </w:t>
      </w:r>
      <w:r w:rsidR="002F7D0F" w:rsidRPr="00426723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gwarancyjną określoną</w:t>
      </w:r>
      <w:r w:rsidRPr="00426723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 przez </w:t>
      </w:r>
      <w:r w:rsidR="00F839F3" w:rsidRPr="00426723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426723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DB1BE7" w:rsidRPr="00426723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:rsidR="003C4222" w:rsidRPr="00426723" w:rsidRDefault="003C4222" w:rsidP="00EC02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  <w:r w:rsidRPr="00426723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>informacji banku lub spółdzielczej</w:t>
      </w:r>
      <w:r w:rsidRPr="00426723">
        <w:rPr>
          <w:rFonts w:asciiTheme="minorHAnsi" w:eastAsia="Univers-PL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426723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>kasy oszczędnościowo-kredytowej</w:t>
      </w:r>
      <w:r w:rsidRPr="00426723">
        <w:rPr>
          <w:rFonts w:asciiTheme="minorHAnsi" w:eastAsia="Univers-PL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potwierdzającej wysokość posiadanych środków finansowych lub zdolność kredytową </w:t>
      </w:r>
      <w:r w:rsidR="00D41A86"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ykonawcy</w:t>
      </w:r>
      <w:r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, w okresie nie wcześniejszym niż 1 miesiąc przed </w:t>
      </w:r>
      <w:r w:rsidR="001864CF"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upływem terminu składania ofert</w:t>
      </w:r>
      <w:r w:rsidR="00DD596A" w:rsidRPr="00426723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:rsidR="008A0824" w:rsidRPr="00426723" w:rsidRDefault="008A0824" w:rsidP="00EC022D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:rsidR="003C4222" w:rsidRPr="00426723" w:rsidRDefault="003C4222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26723">
        <w:rPr>
          <w:rFonts w:asciiTheme="minorHAnsi" w:hAnsiTheme="minorHAnsi" w:cstheme="minorHAnsi"/>
          <w:b/>
          <w:bCs/>
        </w:rPr>
        <w:t>6.2.</w:t>
      </w:r>
      <w:r w:rsidR="00876F32" w:rsidRPr="00426723">
        <w:rPr>
          <w:rFonts w:asciiTheme="minorHAnsi" w:hAnsiTheme="minorHAnsi" w:cstheme="minorHAnsi"/>
          <w:b/>
          <w:bCs/>
        </w:rPr>
        <w:t>3</w:t>
      </w:r>
      <w:r w:rsidRPr="00426723">
        <w:rPr>
          <w:rFonts w:asciiTheme="minorHAnsi" w:hAnsiTheme="minorHAnsi" w:cstheme="minorHAnsi"/>
          <w:b/>
          <w:bCs/>
        </w:rPr>
        <w:t>.</w:t>
      </w:r>
      <w:r w:rsidRPr="00426723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426723">
        <w:rPr>
          <w:rFonts w:asciiTheme="minorHAnsi" w:hAnsiTheme="minorHAnsi" w:cstheme="minorHAnsi"/>
          <w:b/>
          <w:bCs/>
        </w:rPr>
        <w:t>w</w:t>
      </w:r>
      <w:r w:rsidRPr="00426723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F839F3" w:rsidRPr="00426723">
        <w:rPr>
          <w:rFonts w:asciiTheme="minorHAnsi" w:hAnsiTheme="minorHAnsi" w:cstheme="minorHAnsi"/>
          <w:b/>
          <w:bCs/>
        </w:rPr>
        <w:t>z</w:t>
      </w:r>
      <w:r w:rsidRPr="00426723">
        <w:rPr>
          <w:rFonts w:asciiTheme="minorHAnsi" w:hAnsiTheme="minorHAnsi" w:cstheme="minorHAnsi"/>
          <w:b/>
          <w:bCs/>
        </w:rPr>
        <w:t xml:space="preserve">amawiający </w:t>
      </w:r>
      <w:r w:rsidR="00C2325C" w:rsidRPr="00426723">
        <w:rPr>
          <w:rFonts w:asciiTheme="minorHAnsi" w:hAnsiTheme="minorHAnsi" w:cstheme="minorHAnsi"/>
          <w:b/>
          <w:bCs/>
        </w:rPr>
        <w:t xml:space="preserve">wezwie wykonawcę do dostarczenia </w:t>
      </w:r>
      <w:r w:rsidRPr="00426723">
        <w:rPr>
          <w:rFonts w:asciiTheme="minorHAnsi" w:hAnsiTheme="minorHAnsi" w:cstheme="minorHAnsi"/>
          <w:b/>
          <w:bCs/>
        </w:rPr>
        <w:t>następujących dokumentów:</w:t>
      </w:r>
    </w:p>
    <w:p w:rsidR="003C4222" w:rsidRPr="00426723" w:rsidRDefault="003C4222" w:rsidP="00EC022D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4310E0" w:rsidRPr="00EA3A60" w:rsidRDefault="004310E0" w:rsidP="004310E0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wykazu usług 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wykonanych, a w przypadku świadczeń okresowych lub ciągłych również wykonywanych, w okresie ostatnich </w:t>
      </w:r>
      <w:r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3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 – </w:t>
      </w:r>
      <w:r w:rsidRPr="00EA3A60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5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:rsidR="004310E0" w:rsidRPr="00EA3A60" w:rsidRDefault="004310E0" w:rsidP="004310E0">
      <w:pPr>
        <w:spacing w:line="288" w:lineRule="auto"/>
        <w:ind w:left="851"/>
        <w:jc w:val="both"/>
        <w:rPr>
          <w:rFonts w:asciiTheme="minorHAnsi" w:hAnsiTheme="minorHAnsi" w:cstheme="minorHAnsi"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Dowodami, o których mowa powyżej, są:</w:t>
      </w:r>
    </w:p>
    <w:p w:rsidR="004310E0" w:rsidRPr="00EA3A60" w:rsidRDefault="004310E0" w:rsidP="004310E0">
      <w:pPr>
        <w:numPr>
          <w:ilvl w:val="1"/>
          <w:numId w:val="47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referencje bądź inne dokumenty wystawione przez podmiot, na rzecz którego usługi były wykonywane, a w przypadku świadczeń okresowych lub ciągłych są wykonywane (w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postępowaniu);</w:t>
      </w:r>
    </w:p>
    <w:p w:rsidR="004310E0" w:rsidRPr="00EA3A60" w:rsidRDefault="004310E0" w:rsidP="004310E0">
      <w:pPr>
        <w:numPr>
          <w:ilvl w:val="1"/>
          <w:numId w:val="47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oświadczenie wykonawcy - jeżeli z uzasadnionych przyczyn o obiektywnym charakterze wykonawca nie jest w stanie uzyskać poświadczenia, o którym mowa w pkt a);</w:t>
      </w:r>
    </w:p>
    <w:p w:rsidR="004310E0" w:rsidRPr="00EA3A60" w:rsidRDefault="004310E0" w:rsidP="004310E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</w:rPr>
        <w:t>wykaz osób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załącznik nr 6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4310E0" w:rsidRDefault="004310E0" w:rsidP="004310E0">
      <w:pPr>
        <w:pStyle w:val="Akapitzlist"/>
        <w:autoSpaceDE w:val="0"/>
        <w:autoSpaceDN w:val="0"/>
        <w:adjustRightInd w:val="0"/>
        <w:spacing w:line="288" w:lineRule="auto"/>
        <w:ind w:left="128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9F2A15" w:rsidRPr="00426723" w:rsidRDefault="009F2A15" w:rsidP="00EC022D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426723">
        <w:rPr>
          <w:rFonts w:asciiTheme="minorHAnsi" w:hAnsiTheme="minorHAnsi" w:cstheme="minorHAns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C73D41" w:rsidRDefault="00C73D41" w:rsidP="00EC022D">
      <w:p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</w:rPr>
      </w:pPr>
    </w:p>
    <w:p w:rsidR="000D56A5" w:rsidRPr="00426723" w:rsidRDefault="000D56A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426723" w:rsidRDefault="00D474B7" w:rsidP="00EC022D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426723" w:rsidRDefault="000D56A5" w:rsidP="00EC022D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/>
          <w:bCs/>
        </w:rPr>
        <w:t>6.3.1.</w:t>
      </w:r>
      <w:r w:rsidRPr="00426723">
        <w:rPr>
          <w:rFonts w:asciiTheme="minorHAnsi" w:hAnsiTheme="minorHAnsi" w:cstheme="minorHAnsi"/>
          <w:bCs/>
        </w:rPr>
        <w:tab/>
      </w:r>
      <w:r w:rsidR="00F91BC3" w:rsidRPr="00426723">
        <w:rPr>
          <w:rFonts w:asciiTheme="minorHAnsi" w:hAnsiTheme="minorHAnsi" w:cstheme="minorHAnsi"/>
          <w:bCs/>
        </w:rPr>
        <w:t>Wykonawca</w:t>
      </w:r>
      <w:r w:rsidRPr="00426723">
        <w:rPr>
          <w:rFonts w:asciiTheme="minorHAnsi" w:hAnsiTheme="minorHAnsi" w:cstheme="minorHAnsi"/>
          <w:bCs/>
        </w:rPr>
        <w:t xml:space="preserve"> może w celu potwierdzenia spełniania warunk</w:t>
      </w:r>
      <w:r w:rsidR="00494EF6" w:rsidRPr="00426723">
        <w:rPr>
          <w:rFonts w:asciiTheme="minorHAnsi" w:hAnsiTheme="minorHAnsi" w:cstheme="minorHAnsi"/>
          <w:bCs/>
        </w:rPr>
        <w:t>ów, o których mowa w pkt. 5.1.</w:t>
      </w:r>
      <w:r w:rsidRPr="00426723">
        <w:rPr>
          <w:rFonts w:asciiTheme="minorHAnsi" w:hAnsiTheme="minorHAnsi" w:cstheme="minorHAnsi"/>
          <w:bCs/>
        </w:rPr>
        <w:t xml:space="preserve"> lit. </w:t>
      </w:r>
      <w:r w:rsidR="00375ADA" w:rsidRPr="00426723">
        <w:rPr>
          <w:rFonts w:asciiTheme="minorHAnsi" w:hAnsiTheme="minorHAnsi" w:cstheme="minorHAnsi"/>
          <w:bCs/>
        </w:rPr>
        <w:t>a -b</w:t>
      </w:r>
      <w:r w:rsidRPr="00426723">
        <w:rPr>
          <w:rFonts w:asciiTheme="minorHAnsi" w:hAnsiTheme="minorHAnsi" w:cstheme="minorHAnsi"/>
          <w:bCs/>
        </w:rPr>
        <w:t xml:space="preserve"> SIWZ w stosownych sytuacjach oraz w odniesieniu </w:t>
      </w:r>
      <w:r w:rsidR="00FD72FF" w:rsidRPr="00426723">
        <w:rPr>
          <w:rFonts w:asciiTheme="minorHAnsi" w:hAnsiTheme="minorHAnsi" w:cstheme="minorHAnsi"/>
          <w:bCs/>
        </w:rPr>
        <w:t xml:space="preserve">do </w:t>
      </w:r>
      <w:r w:rsidRPr="00426723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426723">
        <w:rPr>
          <w:rFonts w:asciiTheme="minorHAnsi" w:hAnsiTheme="minorHAnsi" w:cstheme="minorHAnsi"/>
          <w:bCs/>
        </w:rPr>
        <w:t>.</w:t>
      </w:r>
    </w:p>
    <w:p w:rsidR="000D56A5" w:rsidRPr="00426723" w:rsidRDefault="000D56A5" w:rsidP="00EC022D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/>
          <w:bCs/>
        </w:rPr>
        <w:t>6.3.2.</w:t>
      </w:r>
      <w:r w:rsidRPr="00426723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426723">
        <w:rPr>
          <w:rFonts w:asciiTheme="minorHAnsi" w:hAnsiTheme="minorHAnsi" w:cstheme="minorHAnsi"/>
          <w:bCs/>
        </w:rPr>
        <w:t>6.3.1</w:t>
      </w:r>
      <w:r w:rsidRPr="00426723">
        <w:rPr>
          <w:rFonts w:asciiTheme="minorHAnsi" w:hAnsiTheme="minorHAnsi" w:cstheme="minorHAnsi"/>
          <w:bCs/>
        </w:rPr>
        <w:t xml:space="preserve">. SIWZ wystąpi wyłącznie w przypadku kiedy: </w:t>
      </w:r>
    </w:p>
    <w:p w:rsidR="000D56A5" w:rsidRPr="00426723" w:rsidRDefault="00F91BC3" w:rsidP="00EC022D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>Wykonawca</w:t>
      </w:r>
      <w:r w:rsidR="000D56A5" w:rsidRPr="00426723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426723">
        <w:rPr>
          <w:rFonts w:asciiTheme="minorHAnsi" w:hAnsiTheme="minorHAnsi" w:cstheme="minorHAnsi"/>
        </w:rPr>
        <w:t>Zobowiązanie musi wskazywać:</w:t>
      </w:r>
    </w:p>
    <w:p w:rsidR="000D56A5" w:rsidRPr="00426723" w:rsidRDefault="000D56A5" w:rsidP="00EC022D">
      <w:pPr>
        <w:numPr>
          <w:ilvl w:val="0"/>
          <w:numId w:val="36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 xml:space="preserve">zakres dostępnych </w:t>
      </w:r>
      <w:r w:rsidR="00F91BC3" w:rsidRPr="00426723">
        <w:rPr>
          <w:rFonts w:asciiTheme="minorHAnsi" w:hAnsiTheme="minorHAnsi" w:cstheme="minorHAnsi"/>
        </w:rPr>
        <w:t>wykonawcy</w:t>
      </w:r>
      <w:r w:rsidRPr="00426723">
        <w:rPr>
          <w:rFonts w:asciiTheme="minorHAnsi" w:hAnsiTheme="minorHAnsi" w:cstheme="minorHAnsi"/>
        </w:rPr>
        <w:t xml:space="preserve"> zasobów innego podmiotu,</w:t>
      </w:r>
    </w:p>
    <w:p w:rsidR="000D56A5" w:rsidRPr="00426723" w:rsidRDefault="000D56A5" w:rsidP="00EC022D">
      <w:pPr>
        <w:numPr>
          <w:ilvl w:val="0"/>
          <w:numId w:val="36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426723">
        <w:rPr>
          <w:rFonts w:asciiTheme="minorHAnsi" w:hAnsiTheme="minorHAnsi" w:cstheme="minorHAnsi"/>
        </w:rPr>
        <w:t>publicznego</w:t>
      </w:r>
      <w:r w:rsidRPr="00426723">
        <w:rPr>
          <w:rFonts w:asciiTheme="minorHAnsi" w:hAnsiTheme="minorHAnsi" w:cstheme="minorHAnsi"/>
        </w:rPr>
        <w:t>,</w:t>
      </w:r>
    </w:p>
    <w:p w:rsidR="000D56A5" w:rsidRPr="00426723" w:rsidRDefault="000D56A5" w:rsidP="00EC022D">
      <w:pPr>
        <w:numPr>
          <w:ilvl w:val="0"/>
          <w:numId w:val="36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426723">
        <w:rPr>
          <w:rFonts w:asciiTheme="minorHAnsi" w:hAnsiTheme="minorHAnsi" w:cstheme="minorHAnsi"/>
        </w:rPr>
        <w:t>,</w:t>
      </w:r>
    </w:p>
    <w:p w:rsidR="00DB1BE7" w:rsidRPr="00426723" w:rsidRDefault="00DB1BE7" w:rsidP="00EC022D">
      <w:pPr>
        <w:numPr>
          <w:ilvl w:val="0"/>
          <w:numId w:val="36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0D56A5" w:rsidRPr="00426723" w:rsidRDefault="000D56A5" w:rsidP="00EC022D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426723">
        <w:rPr>
          <w:rFonts w:asciiTheme="minorHAnsi" w:hAnsiTheme="minorHAnsi" w:cstheme="minorHAnsi"/>
          <w:bCs/>
        </w:rPr>
        <w:t>wykonawcy</w:t>
      </w:r>
      <w:r w:rsidRPr="00426723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6F62D9" w:rsidRPr="00426723">
        <w:rPr>
          <w:rFonts w:asciiTheme="minorHAnsi" w:hAnsiTheme="minorHAnsi" w:cstheme="minorHAnsi"/>
          <w:bCs/>
        </w:rPr>
        <w:t>23 i ust. 5 pkt. 1</w:t>
      </w:r>
      <w:r w:rsidR="000B783B" w:rsidRPr="00426723">
        <w:rPr>
          <w:rFonts w:asciiTheme="minorHAnsi" w:hAnsiTheme="minorHAnsi" w:cstheme="minorHAnsi"/>
          <w:bCs/>
        </w:rPr>
        <w:t xml:space="preserve"> i 8</w:t>
      </w:r>
      <w:r w:rsidR="00ED4EBB" w:rsidRPr="00426723">
        <w:rPr>
          <w:rFonts w:asciiTheme="minorHAnsi" w:hAnsiTheme="minorHAnsi" w:cstheme="minorHAnsi"/>
          <w:bCs/>
        </w:rPr>
        <w:t>.</w:t>
      </w:r>
    </w:p>
    <w:p w:rsidR="000D56A5" w:rsidRPr="00426723" w:rsidRDefault="000D56A5" w:rsidP="00EC022D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426723">
        <w:rPr>
          <w:rFonts w:asciiTheme="minorHAnsi" w:hAnsiTheme="minorHAnsi" w:cstheme="minorHAnsi"/>
          <w:bCs/>
        </w:rPr>
        <w:t>wykonawcy</w:t>
      </w:r>
      <w:r w:rsidRPr="00426723">
        <w:rPr>
          <w:rFonts w:asciiTheme="minorHAnsi" w:hAnsiTheme="minorHAnsi" w:cstheme="minorHAnsi"/>
          <w:bCs/>
        </w:rPr>
        <w:t xml:space="preserve"> mogą polegać na zdolnościach innych podmiotów, jeśli podmioty te zrealizują roboty budowlane, do realizacji których te zdolności są wymagane. </w:t>
      </w:r>
    </w:p>
    <w:p w:rsidR="009D5A22" w:rsidRPr="00426723" w:rsidRDefault="009D5A22" w:rsidP="00EC022D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84982" w:rsidRPr="00426723" w:rsidRDefault="00384982" w:rsidP="00EC022D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/>
          <w:bCs/>
        </w:rPr>
        <w:t>6.3.3.</w:t>
      </w:r>
      <w:r w:rsidRPr="00426723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426723">
        <w:rPr>
          <w:rFonts w:asciiTheme="minorHAnsi" w:hAnsiTheme="minorHAnsi" w:cstheme="minorHAnsi"/>
          <w:bCs/>
        </w:rPr>
        <w:t>w</w:t>
      </w:r>
      <w:r w:rsidR="00F91BC3" w:rsidRPr="00426723">
        <w:rPr>
          <w:rFonts w:asciiTheme="minorHAnsi" w:hAnsiTheme="minorHAnsi" w:cstheme="minorHAnsi"/>
          <w:bCs/>
        </w:rPr>
        <w:t>ykonawcy</w:t>
      </w:r>
      <w:r w:rsidRPr="00426723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w § 5 pkt. </w:t>
      </w:r>
      <w:r w:rsidR="000B783B" w:rsidRPr="00426723">
        <w:rPr>
          <w:rFonts w:asciiTheme="minorHAnsi" w:hAnsiTheme="minorHAnsi" w:cstheme="minorHAnsi"/>
          <w:bCs/>
        </w:rPr>
        <w:t>2-</w:t>
      </w:r>
      <w:r w:rsidR="006F62D9" w:rsidRPr="00426723">
        <w:rPr>
          <w:rFonts w:asciiTheme="minorHAnsi" w:hAnsiTheme="minorHAnsi" w:cstheme="minorHAnsi"/>
          <w:bCs/>
        </w:rPr>
        <w:t>4</w:t>
      </w:r>
      <w:r w:rsidRPr="00426723">
        <w:rPr>
          <w:rFonts w:asciiTheme="minorHAnsi" w:hAnsiTheme="minorHAnsi" w:cstheme="minorHAnsi"/>
          <w:bCs/>
        </w:rPr>
        <w:t xml:space="preserve"> rozporządzenia Ministra Rozwoju z dnia 26 lipca 2016  r. w sprawie rodzajów dokumentów, jakich może żądać zamawiający od </w:t>
      </w:r>
      <w:r w:rsidR="00F91BC3" w:rsidRPr="00426723">
        <w:rPr>
          <w:rFonts w:asciiTheme="minorHAnsi" w:hAnsiTheme="minorHAnsi" w:cstheme="minorHAnsi"/>
          <w:bCs/>
        </w:rPr>
        <w:t>wykonawcy</w:t>
      </w:r>
      <w:r w:rsidRPr="00426723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1864CF" w:rsidRPr="00426723">
        <w:rPr>
          <w:rFonts w:asciiTheme="minorHAnsi" w:hAnsiTheme="minorHAnsi" w:cstheme="minorHAnsi"/>
          <w:bCs/>
        </w:rPr>
        <w:t>.</w:t>
      </w:r>
    </w:p>
    <w:p w:rsidR="003134CE" w:rsidRPr="00426723" w:rsidRDefault="003134CE" w:rsidP="00EC022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6.3.4.</w:t>
      </w:r>
      <w:r w:rsidRPr="00426723">
        <w:rPr>
          <w:rFonts w:asciiTheme="minorHAnsi" w:hAnsiTheme="minorHAnsi" w:cstheme="minorHAnsi"/>
          <w:b/>
        </w:rPr>
        <w:tab/>
      </w:r>
      <w:r w:rsidRPr="00426723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426723" w:rsidRDefault="003134CE" w:rsidP="00EC022D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426723" w:rsidRDefault="003134CE" w:rsidP="00EC022D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61580E" w:rsidRPr="00426723">
        <w:rPr>
          <w:rFonts w:asciiTheme="minorHAnsi" w:hAnsiTheme="minorHAnsi" w:cstheme="minorHAnsi"/>
        </w:rPr>
        <w:t>uację finansową lub ekonomiczną</w:t>
      </w:r>
      <w:r w:rsidRPr="00426723">
        <w:rPr>
          <w:rFonts w:asciiTheme="minorHAnsi" w:hAnsiTheme="minorHAnsi" w:cstheme="minorHAnsi"/>
        </w:rPr>
        <w:t>.</w:t>
      </w:r>
    </w:p>
    <w:p w:rsidR="009346BB" w:rsidRPr="00426723" w:rsidRDefault="009346BB" w:rsidP="00EC022D">
      <w:pPr>
        <w:spacing w:line="288" w:lineRule="auto"/>
        <w:jc w:val="both"/>
        <w:rPr>
          <w:rFonts w:asciiTheme="minorHAnsi" w:hAnsiTheme="minorHAnsi" w:cstheme="minorHAnsi"/>
        </w:rPr>
      </w:pPr>
    </w:p>
    <w:p w:rsidR="009E652E" w:rsidRPr="00426723" w:rsidRDefault="00C86785" w:rsidP="00EC022D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26723">
        <w:rPr>
          <w:rFonts w:asciiTheme="minorHAnsi" w:hAnsiTheme="minorHAnsi" w:cstheme="minorHAnsi"/>
          <w:b/>
        </w:rPr>
        <w:t>6.</w:t>
      </w:r>
      <w:r w:rsidR="000D56A5" w:rsidRPr="00426723">
        <w:rPr>
          <w:rFonts w:asciiTheme="minorHAnsi" w:hAnsiTheme="minorHAnsi" w:cstheme="minorHAnsi"/>
          <w:b/>
        </w:rPr>
        <w:t>4</w:t>
      </w:r>
      <w:r w:rsidR="009E652E" w:rsidRPr="00426723">
        <w:rPr>
          <w:rFonts w:asciiTheme="minorHAnsi" w:hAnsiTheme="minorHAnsi" w:cstheme="minorHAnsi"/>
          <w:b/>
        </w:rPr>
        <w:t>.</w:t>
      </w:r>
      <w:r w:rsidR="009E652E" w:rsidRPr="00426723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426723" w:rsidRDefault="002A6894" w:rsidP="00EC022D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426723" w:rsidRDefault="002A6894" w:rsidP="00EC022D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6.</w:t>
      </w:r>
      <w:r w:rsidR="000D56A5" w:rsidRPr="00426723">
        <w:rPr>
          <w:rFonts w:asciiTheme="minorHAnsi" w:hAnsiTheme="minorHAnsi" w:cstheme="minorHAnsi"/>
          <w:b/>
        </w:rPr>
        <w:t>4</w:t>
      </w:r>
      <w:r w:rsidRPr="00426723">
        <w:rPr>
          <w:rFonts w:asciiTheme="minorHAnsi" w:hAnsiTheme="minorHAnsi" w:cstheme="minorHAnsi"/>
          <w:b/>
        </w:rPr>
        <w:t>.1.</w:t>
      </w:r>
      <w:r w:rsidRPr="00426723">
        <w:rPr>
          <w:rFonts w:asciiTheme="minorHAnsi" w:hAnsiTheme="minorHAnsi" w:cstheme="minorHAnsi"/>
        </w:rPr>
        <w:tab/>
      </w:r>
      <w:r w:rsidR="00F91BC3" w:rsidRPr="00426723">
        <w:rPr>
          <w:rFonts w:asciiTheme="minorHAnsi" w:hAnsiTheme="minorHAnsi" w:cstheme="minorHAnsi"/>
        </w:rPr>
        <w:t>Wykonawca</w:t>
      </w:r>
      <w:r w:rsidR="009E652E" w:rsidRPr="00426723">
        <w:rPr>
          <w:rFonts w:asciiTheme="minorHAnsi" w:hAnsiTheme="minorHAnsi" w:cstheme="minorHAnsi"/>
        </w:rPr>
        <w:t xml:space="preserve"> </w:t>
      </w:r>
      <w:r w:rsidR="009E652E" w:rsidRPr="00426723">
        <w:rPr>
          <w:rFonts w:asciiTheme="minorHAnsi" w:hAnsiTheme="minorHAnsi" w:cstheme="minorHAnsi"/>
          <w:b/>
          <w:color w:val="FF0000"/>
        </w:rPr>
        <w:t xml:space="preserve">w terminie 3 dni od dnia zamieszczenia na stronie internetowej informacji, o której mowa w art. 86 ust. </w:t>
      </w:r>
      <w:r w:rsidR="007C453B" w:rsidRPr="00426723">
        <w:rPr>
          <w:rFonts w:asciiTheme="minorHAnsi" w:hAnsiTheme="minorHAnsi" w:cstheme="minorHAnsi"/>
          <w:b/>
          <w:color w:val="FF0000"/>
        </w:rPr>
        <w:t>5</w:t>
      </w:r>
      <w:r w:rsidR="009E652E" w:rsidRPr="00426723">
        <w:rPr>
          <w:rFonts w:asciiTheme="minorHAnsi" w:hAnsiTheme="minorHAnsi" w:cstheme="minorHAnsi"/>
          <w:b/>
          <w:color w:val="FF0000"/>
        </w:rPr>
        <w:t xml:space="preserve"> ustawy, przekaże zamawiającemu oświadczenie o przynależności lub braku przynależności do tej samej grupy kapitałowej</w:t>
      </w:r>
      <w:r w:rsidR="009E652E" w:rsidRPr="00426723">
        <w:rPr>
          <w:rFonts w:asciiTheme="minorHAnsi" w:hAnsiTheme="minorHAnsi" w:cstheme="minorHAnsi"/>
        </w:rPr>
        <w:t xml:space="preserve">, o której mowa w art. 24 ust. 1 pkt 23 ustawy. Wraz ze złożeniem oświadczenia, </w:t>
      </w:r>
      <w:r w:rsidR="003134CE" w:rsidRPr="00426723">
        <w:rPr>
          <w:rFonts w:asciiTheme="minorHAnsi" w:hAnsiTheme="minorHAnsi" w:cstheme="minorHAnsi"/>
        </w:rPr>
        <w:t>w</w:t>
      </w:r>
      <w:r w:rsidR="00F91BC3" w:rsidRPr="00426723">
        <w:rPr>
          <w:rFonts w:asciiTheme="minorHAnsi" w:hAnsiTheme="minorHAnsi" w:cstheme="minorHAnsi"/>
        </w:rPr>
        <w:t>ykonawca</w:t>
      </w:r>
      <w:r w:rsidR="009E652E" w:rsidRPr="00426723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426723">
        <w:rPr>
          <w:rFonts w:asciiTheme="minorHAnsi" w:hAnsiTheme="minorHAnsi" w:cstheme="minorHAnsi"/>
        </w:rPr>
        <w:t xml:space="preserve">Wzór oświadczenia stanowi </w:t>
      </w:r>
      <w:r w:rsidR="00BA1AED" w:rsidRPr="00426723">
        <w:rPr>
          <w:rFonts w:asciiTheme="minorHAnsi" w:hAnsiTheme="minorHAnsi" w:cstheme="minorHAnsi"/>
          <w:b/>
        </w:rPr>
        <w:t xml:space="preserve">załącznik </w:t>
      </w:r>
      <w:r w:rsidR="00384982" w:rsidRPr="00426723">
        <w:rPr>
          <w:rFonts w:asciiTheme="minorHAnsi" w:hAnsiTheme="minorHAnsi" w:cstheme="minorHAnsi"/>
          <w:b/>
        </w:rPr>
        <w:t xml:space="preserve">nr </w:t>
      </w:r>
      <w:r w:rsidR="00012142">
        <w:rPr>
          <w:rFonts w:asciiTheme="minorHAnsi" w:hAnsiTheme="minorHAnsi" w:cstheme="minorHAnsi"/>
          <w:b/>
        </w:rPr>
        <w:t>6</w:t>
      </w:r>
      <w:r w:rsidR="00384982" w:rsidRPr="00426723">
        <w:rPr>
          <w:rFonts w:asciiTheme="minorHAnsi" w:hAnsiTheme="minorHAnsi" w:cstheme="minorHAnsi"/>
        </w:rPr>
        <w:t xml:space="preserve"> </w:t>
      </w:r>
      <w:r w:rsidR="00BA1AED" w:rsidRPr="00426723">
        <w:rPr>
          <w:rFonts w:asciiTheme="minorHAnsi" w:hAnsiTheme="minorHAnsi" w:cstheme="minorHAnsi"/>
        </w:rPr>
        <w:t>do specyfikacji.</w:t>
      </w:r>
    </w:p>
    <w:p w:rsidR="002A6894" w:rsidRPr="00426723" w:rsidRDefault="002A6894" w:rsidP="00EC022D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426723" w:rsidRDefault="002A6894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26723">
        <w:rPr>
          <w:rFonts w:asciiTheme="minorHAnsi" w:hAnsiTheme="minorHAnsi" w:cstheme="minorHAnsi"/>
          <w:b/>
        </w:rPr>
        <w:t>6.</w:t>
      </w:r>
      <w:r w:rsidR="000D56A5" w:rsidRPr="00426723">
        <w:rPr>
          <w:rFonts w:asciiTheme="minorHAnsi" w:hAnsiTheme="minorHAnsi" w:cstheme="minorHAnsi"/>
          <w:b/>
        </w:rPr>
        <w:t>5</w:t>
      </w:r>
      <w:r w:rsidR="009E652E" w:rsidRPr="00426723">
        <w:rPr>
          <w:rFonts w:asciiTheme="minorHAnsi" w:hAnsiTheme="minorHAnsi" w:cstheme="minorHAnsi"/>
          <w:b/>
        </w:rPr>
        <w:t>.</w:t>
      </w:r>
      <w:r w:rsidR="00037E44" w:rsidRPr="00426723">
        <w:rPr>
          <w:rFonts w:asciiTheme="minorHAnsi" w:hAnsiTheme="minorHAnsi" w:cstheme="minorHAnsi"/>
          <w:b/>
        </w:rPr>
        <w:tab/>
        <w:t>Informacja dla w</w:t>
      </w:r>
      <w:r w:rsidR="00462BBB" w:rsidRPr="00426723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462BBB" w:rsidRPr="00426723" w:rsidRDefault="00462BBB" w:rsidP="00EC022D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0B783B" w:rsidRPr="00426723" w:rsidRDefault="000B783B" w:rsidP="00EC022D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Jeżeli Wykonawca ma siedzibę lub miejsce zamieszkania poza terytorium Rzeczypospolitej Polskiej, zamiast dokumentów, o których mowa w 6.2.1 a) – c):</w:t>
      </w:r>
    </w:p>
    <w:p w:rsidR="000B783B" w:rsidRPr="00426723" w:rsidRDefault="000B783B" w:rsidP="00EC022D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1) </w:t>
      </w:r>
      <w:r w:rsidRPr="00426723">
        <w:rPr>
          <w:rFonts w:asciiTheme="minorHAnsi" w:hAnsiTheme="minorHAnsi" w:cstheme="minorHAnsi"/>
          <w:iCs/>
        </w:rPr>
        <w:tab/>
        <w:t xml:space="preserve">składa dokument wystawiony w kraju, w którym Wykonawca ma siedzibę lub miejsce zamieszkania, potwierdzający, że nie zalega z opłacaniem podatków, opłat, składek na ubezpieczenie społeczne lub zdrowotne,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426723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:rsidR="000B783B" w:rsidRPr="00426723" w:rsidRDefault="000B783B" w:rsidP="00EC022D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2) </w:t>
      </w:r>
      <w:r w:rsidRPr="00426723">
        <w:rPr>
          <w:rFonts w:asciiTheme="minorHAnsi" w:hAnsiTheme="minorHAnsi" w:cstheme="minorHAnsi"/>
          <w:iCs/>
        </w:rPr>
        <w:tab/>
        <w:t xml:space="preserve">składa dokument wystawiony w kraju, w którym Wykonawca ma siedzibę lub miejsce zamieszkania, potwierdzający, że nie otwarto jego likwidacji ani nie ogłoszono upadłości - </w:t>
      </w:r>
      <w:r w:rsidRPr="00426723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:rsidR="0044023D" w:rsidRPr="00426723" w:rsidRDefault="0044023D" w:rsidP="00EC022D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26723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  <w:r w:rsidR="00954FA1" w:rsidRPr="00426723">
        <w:rPr>
          <w:rFonts w:asciiTheme="minorHAnsi" w:hAnsiTheme="minorHAnsi" w:cstheme="minorHAnsi"/>
          <w:lang w:eastAsia="pl-PL"/>
        </w:rPr>
        <w:t>.</w:t>
      </w:r>
    </w:p>
    <w:p w:rsidR="00366CB7" w:rsidRPr="00426723" w:rsidRDefault="00366CB7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</w:p>
    <w:p w:rsidR="00462BBB" w:rsidRPr="00426723" w:rsidRDefault="009E652E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26723">
        <w:rPr>
          <w:rFonts w:asciiTheme="minorHAnsi" w:hAnsiTheme="minorHAnsi" w:cstheme="minorHAnsi"/>
          <w:b/>
          <w:iCs/>
        </w:rPr>
        <w:t>6.</w:t>
      </w:r>
      <w:r w:rsidR="000D56A5" w:rsidRPr="00426723">
        <w:rPr>
          <w:rFonts w:asciiTheme="minorHAnsi" w:hAnsiTheme="minorHAnsi" w:cstheme="minorHAnsi"/>
          <w:b/>
          <w:iCs/>
        </w:rPr>
        <w:t>6</w:t>
      </w:r>
      <w:r w:rsidR="00037E44" w:rsidRPr="00426723">
        <w:rPr>
          <w:rFonts w:asciiTheme="minorHAnsi" w:hAnsiTheme="minorHAnsi" w:cstheme="minorHAnsi"/>
          <w:b/>
          <w:iCs/>
        </w:rPr>
        <w:t>.</w:t>
      </w:r>
      <w:r w:rsidR="00037E44" w:rsidRPr="00426723">
        <w:rPr>
          <w:rFonts w:asciiTheme="minorHAnsi" w:hAnsiTheme="minorHAnsi" w:cstheme="minorHAnsi"/>
          <w:b/>
          <w:iCs/>
        </w:rPr>
        <w:tab/>
        <w:t>Informacja dla w</w:t>
      </w:r>
      <w:r w:rsidR="00462BBB" w:rsidRPr="00426723">
        <w:rPr>
          <w:rFonts w:asciiTheme="minorHAnsi" w:hAnsiTheme="minorHAnsi" w:cstheme="minorHAnsi"/>
          <w:b/>
          <w:iCs/>
        </w:rPr>
        <w:t xml:space="preserve">ykonawców </w:t>
      </w:r>
      <w:r w:rsidR="00462BBB" w:rsidRPr="00426723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462BBB" w:rsidRPr="00426723" w:rsidRDefault="00462BBB" w:rsidP="00EC022D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74916" w:rsidRPr="00426723" w:rsidRDefault="00E74916" w:rsidP="00EC022D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/>
          <w:bCs/>
        </w:rPr>
        <w:t>6.</w:t>
      </w:r>
      <w:r w:rsidR="000D56A5" w:rsidRPr="00426723">
        <w:rPr>
          <w:rFonts w:asciiTheme="minorHAnsi" w:hAnsiTheme="minorHAnsi" w:cstheme="minorHAnsi"/>
          <w:b/>
          <w:bCs/>
        </w:rPr>
        <w:t>6</w:t>
      </w:r>
      <w:r w:rsidRPr="00426723">
        <w:rPr>
          <w:rFonts w:asciiTheme="minorHAnsi" w:hAnsiTheme="minorHAnsi" w:cstheme="minorHAnsi"/>
          <w:b/>
          <w:bCs/>
        </w:rPr>
        <w:t>.1.</w:t>
      </w:r>
      <w:r w:rsidRPr="00426723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426723">
        <w:rPr>
          <w:rFonts w:asciiTheme="minorHAnsi" w:hAnsiTheme="minorHAnsi" w:cstheme="minorHAnsi"/>
          <w:bCs/>
        </w:rPr>
        <w:t>,</w:t>
      </w:r>
      <w:r w:rsidRPr="00426723">
        <w:rPr>
          <w:rFonts w:asciiTheme="minorHAnsi" w:hAnsiTheme="minorHAnsi" w:cstheme="minorHAnsi"/>
          <w:bCs/>
        </w:rPr>
        <w:t xml:space="preserve"> o którym mowa w pkt. 6.1 SIWZ składa każdy z wykonawców wspólnie ubiegających się o zamówienie. Oświadczenie te ma </w:t>
      </w:r>
      <w:r w:rsidR="001A248D" w:rsidRPr="00426723">
        <w:rPr>
          <w:rFonts w:asciiTheme="minorHAnsi" w:hAnsiTheme="minorHAnsi" w:cstheme="minorHAnsi"/>
          <w:bCs/>
        </w:rPr>
        <w:t xml:space="preserve">wstępnie </w:t>
      </w:r>
      <w:r w:rsidRPr="00426723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:rsidR="00E74916" w:rsidRPr="00426723" w:rsidRDefault="00E74916" w:rsidP="00EC022D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/>
          <w:bCs/>
        </w:rPr>
        <w:t>6.</w:t>
      </w:r>
      <w:r w:rsidR="000D56A5" w:rsidRPr="00426723">
        <w:rPr>
          <w:rFonts w:asciiTheme="minorHAnsi" w:hAnsiTheme="minorHAnsi" w:cstheme="minorHAnsi"/>
          <w:b/>
          <w:bCs/>
        </w:rPr>
        <w:t>6</w:t>
      </w:r>
      <w:r w:rsidRPr="00426723">
        <w:rPr>
          <w:rFonts w:asciiTheme="minorHAnsi" w:hAnsiTheme="minorHAnsi" w:cstheme="minorHAnsi"/>
          <w:b/>
          <w:bCs/>
        </w:rPr>
        <w:t>.2.</w:t>
      </w:r>
      <w:r w:rsidRPr="00426723">
        <w:rPr>
          <w:rFonts w:asciiTheme="minorHAnsi" w:hAnsiTheme="minorHAnsi" w:cstheme="minorHAnsi"/>
          <w:bCs/>
        </w:rPr>
        <w:tab/>
      </w:r>
      <w:r w:rsidR="00F91BC3" w:rsidRPr="00426723">
        <w:rPr>
          <w:rFonts w:asciiTheme="minorHAnsi" w:hAnsiTheme="minorHAnsi" w:cstheme="minorHAnsi"/>
        </w:rPr>
        <w:t>Wykonawcy</w:t>
      </w:r>
      <w:r w:rsidRPr="00426723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6C7BD7" w:rsidRDefault="006C7BD7" w:rsidP="00EC022D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426723" w:rsidRDefault="00F03EA5" w:rsidP="00EC022D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426723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426723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426723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6723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26723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426723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6723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26723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426723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426723" w:rsidRDefault="00F03EA5" w:rsidP="00EC022D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426723" w:rsidRDefault="006E654C" w:rsidP="00EC022D">
      <w:pPr>
        <w:pStyle w:val="Akapitzlist"/>
        <w:numPr>
          <w:ilvl w:val="1"/>
          <w:numId w:val="10"/>
        </w:numPr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A01E41" w:rsidRPr="00426723" w:rsidRDefault="00A01E41" w:rsidP="00EC022D">
      <w:pPr>
        <w:numPr>
          <w:ilvl w:val="0"/>
          <w:numId w:val="6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pisemnie</w:t>
      </w:r>
      <w:r w:rsidRPr="00426723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426723">
        <w:rPr>
          <w:rFonts w:asciiTheme="minorHAnsi" w:hAnsiTheme="minorHAnsi" w:cstheme="minorHAnsi"/>
        </w:rPr>
        <w:t xml:space="preserve"> na adres Zamawiającego tj.:</w:t>
      </w:r>
      <w:r w:rsidR="00426723">
        <w:rPr>
          <w:rFonts w:asciiTheme="minorHAnsi" w:hAnsiTheme="minorHAnsi" w:cstheme="minorHAnsi"/>
        </w:rPr>
        <w:t xml:space="preserve"> </w:t>
      </w:r>
      <w:r w:rsidRPr="00426723">
        <w:rPr>
          <w:rFonts w:asciiTheme="minorHAnsi" w:hAnsiTheme="minorHAnsi" w:cstheme="minorHAnsi"/>
          <w:b/>
          <w:color w:val="FF0000"/>
        </w:rPr>
        <w:t>Zarząd Zieleni Miejskiej, Poznań 60-194, ul. Strzegomska 3</w:t>
      </w:r>
      <w:r w:rsidRPr="00426723">
        <w:rPr>
          <w:rFonts w:asciiTheme="minorHAnsi" w:hAnsiTheme="minorHAnsi" w:cstheme="minorHAnsi"/>
        </w:rPr>
        <w:t xml:space="preserve">, lub </w:t>
      </w:r>
    </w:p>
    <w:p w:rsidR="00A01E41" w:rsidRPr="00426723" w:rsidRDefault="00A01E41" w:rsidP="00EC022D">
      <w:pPr>
        <w:numPr>
          <w:ilvl w:val="0"/>
          <w:numId w:val="6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bCs/>
          <w:iCs/>
          <w:color w:val="auto"/>
          <w:u w:val="none"/>
        </w:rPr>
      </w:pPr>
      <w:r w:rsidRPr="00426723">
        <w:rPr>
          <w:rFonts w:asciiTheme="minorHAnsi" w:hAnsiTheme="minorHAnsi" w:cstheme="minorHAnsi"/>
          <w:bCs/>
          <w:iCs/>
        </w:rPr>
        <w:t xml:space="preserve">przy użyciu środków komunikacji elektronicznej w rozumieniu ustawy z dnia 18 lipca 2002 r. o świadczeniu usług drogą elektroniczną na adres e-mail: </w:t>
      </w:r>
      <w:hyperlink r:id="rId12" w:history="1">
        <w:r w:rsidRPr="00426723">
          <w:rPr>
            <w:rStyle w:val="Hipercze"/>
            <w:rFonts w:asciiTheme="minorHAnsi" w:hAnsiTheme="minorHAnsi" w:cstheme="minorHAnsi"/>
            <w:b/>
            <w:bCs/>
            <w:iCs/>
            <w:color w:val="FF0000"/>
            <w:u w:val="none"/>
          </w:rPr>
          <w:t>zzmzp@zzmpoznan.pl</w:t>
        </w:r>
      </w:hyperlink>
      <w:r w:rsidRPr="00426723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:rsidR="00EC022D" w:rsidRPr="00EC022D" w:rsidRDefault="00EC022D" w:rsidP="00EC022D">
      <w:pPr>
        <w:pStyle w:val="Akapitzlist"/>
        <w:numPr>
          <w:ilvl w:val="1"/>
          <w:numId w:val="10"/>
        </w:numPr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EC022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</w:t>
      </w:r>
    </w:p>
    <w:p w:rsidR="00EC022D" w:rsidRPr="00EC022D" w:rsidRDefault="00EC022D" w:rsidP="00EC022D">
      <w:pPr>
        <w:pStyle w:val="Akapitzlist"/>
        <w:numPr>
          <w:ilvl w:val="1"/>
          <w:numId w:val="10"/>
        </w:numPr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EC022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EC022D" w:rsidRPr="00EC022D" w:rsidRDefault="00EC022D" w:rsidP="00EC022D">
      <w:pPr>
        <w:pStyle w:val="Akapitzlist"/>
        <w:numPr>
          <w:ilvl w:val="1"/>
          <w:numId w:val="10"/>
        </w:numPr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EC022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001CD2" w:rsidRDefault="006E654C" w:rsidP="004310E0">
      <w:pPr>
        <w:pStyle w:val="Akapitzlist"/>
        <w:numPr>
          <w:ilvl w:val="1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4310E0" w:rsidRPr="004310E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wykonanie dokumentacji projektowej i zagospodarowanie terenu Lasku Katyńskiego</w:t>
      </w:r>
      <w:r w:rsidR="005A5FD8" w:rsidRPr="00001CD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426723" w:rsidRDefault="006E654C" w:rsidP="00EC022D">
      <w:pPr>
        <w:pStyle w:val="Akapitzlist"/>
        <w:numPr>
          <w:ilvl w:val="1"/>
          <w:numId w:val="10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 wnioskiem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426723" w:rsidRDefault="006E654C" w:rsidP="00EC022D">
      <w:pPr>
        <w:pStyle w:val="Akapitzlist"/>
        <w:numPr>
          <w:ilvl w:val="1"/>
          <w:numId w:val="10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524EEB" w:rsidRDefault="006E654C" w:rsidP="00EC022D">
      <w:pPr>
        <w:pStyle w:val="Akapitzlist"/>
        <w:numPr>
          <w:ilvl w:val="0"/>
          <w:numId w:val="30"/>
        </w:numPr>
        <w:spacing w:after="0" w:line="288" w:lineRule="auto"/>
        <w:ind w:left="851" w:hanging="35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sprawach merytorycznych </w:t>
      </w:r>
      <w:r w:rsidR="00DE752D"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DE752D"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DE752D"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="004310E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Jakub Smykowski</w:t>
      </w:r>
      <w:r w:rsidR="00CC549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="003A306C"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6E654C" w:rsidRPr="00524EEB" w:rsidRDefault="006E654C" w:rsidP="00EC022D">
      <w:pPr>
        <w:pStyle w:val="Akapitzlist"/>
        <w:numPr>
          <w:ilvl w:val="0"/>
          <w:numId w:val="30"/>
        </w:numPr>
        <w:spacing w:after="0" w:line="288" w:lineRule="auto"/>
        <w:ind w:left="851" w:hanging="35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sprawach procedury udzielania zamówienia </w:t>
      </w:r>
      <w:r w:rsidR="00DE752D"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524EE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– Adam Szymanowski,</w:t>
      </w:r>
    </w:p>
    <w:p w:rsidR="006E654C" w:rsidRPr="00426723" w:rsidRDefault="006E654C" w:rsidP="00EC022D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>w godzinach od 7</w:t>
      </w:r>
      <w:r w:rsidRPr="00426723">
        <w:rPr>
          <w:rFonts w:asciiTheme="minorHAnsi" w:hAnsiTheme="minorHAnsi" w:cstheme="minorHAnsi"/>
          <w:bCs/>
          <w:vertAlign w:val="superscript"/>
        </w:rPr>
        <w:t xml:space="preserve">00 </w:t>
      </w:r>
      <w:r w:rsidRPr="00426723">
        <w:rPr>
          <w:rFonts w:asciiTheme="minorHAnsi" w:hAnsiTheme="minorHAnsi" w:cstheme="minorHAnsi"/>
          <w:bCs/>
        </w:rPr>
        <w:t>do 15</w:t>
      </w:r>
      <w:r w:rsidRPr="00426723">
        <w:rPr>
          <w:rFonts w:asciiTheme="minorHAnsi" w:hAnsiTheme="minorHAnsi" w:cstheme="minorHAnsi"/>
          <w:bCs/>
          <w:vertAlign w:val="superscript"/>
        </w:rPr>
        <w:t xml:space="preserve">00 </w:t>
      </w:r>
      <w:r w:rsidRPr="00426723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426723" w:rsidRDefault="006E654C" w:rsidP="00EC022D">
      <w:pPr>
        <w:pStyle w:val="Akapitzlist"/>
        <w:numPr>
          <w:ilvl w:val="1"/>
          <w:numId w:val="10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D36A9F" w:rsidRPr="00426723" w:rsidRDefault="00D36A9F" w:rsidP="00EC022D">
      <w:pPr>
        <w:pStyle w:val="Akapitzlist"/>
        <w:numPr>
          <w:ilvl w:val="1"/>
          <w:numId w:val="10"/>
        </w:numPr>
        <w:tabs>
          <w:tab w:val="left" w:pos="426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E94338" w:rsidRDefault="00E94338" w:rsidP="00EC022D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EB66E6" w:rsidRPr="00426723" w:rsidRDefault="00EB66E6" w:rsidP="00EC022D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5A5FD8" w:rsidRPr="00426723" w:rsidRDefault="005A5FD8" w:rsidP="00EC022D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26723">
        <w:rPr>
          <w:rFonts w:asciiTheme="minorHAnsi" w:hAnsiTheme="minorHAnsi" w:cstheme="minorHAnsi"/>
          <w:bCs/>
          <w:color w:val="auto"/>
          <w:sz w:val="26"/>
          <w:szCs w:val="26"/>
        </w:rPr>
        <w:t>Wymagania dotyczące wadium</w:t>
      </w:r>
      <w:r w:rsidRPr="00426723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2D5686" w:rsidRPr="00426723" w:rsidRDefault="002D5686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iCs/>
        </w:rPr>
      </w:pPr>
    </w:p>
    <w:p w:rsidR="003C4D8A" w:rsidRPr="00001CD2" w:rsidRDefault="00D36A9F" w:rsidP="00EC022D">
      <w:pPr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8</w:t>
      </w:r>
      <w:r w:rsidR="005A5FD8" w:rsidRPr="00426723">
        <w:rPr>
          <w:rFonts w:asciiTheme="minorHAnsi" w:hAnsiTheme="minorHAnsi" w:cstheme="minorHAnsi"/>
          <w:b/>
          <w:iCs/>
        </w:rPr>
        <w:t>.1.</w:t>
      </w:r>
      <w:r w:rsidR="005A5FD8" w:rsidRPr="00426723">
        <w:rPr>
          <w:rFonts w:asciiTheme="minorHAnsi" w:hAnsiTheme="minorHAnsi" w:cstheme="minorHAnsi"/>
          <w:b/>
          <w:iCs/>
        </w:rPr>
        <w:tab/>
      </w:r>
      <w:r w:rsidR="005A5FD8" w:rsidRPr="00426723">
        <w:rPr>
          <w:rFonts w:asciiTheme="minorHAnsi" w:hAnsiTheme="minorHAnsi" w:cstheme="minorHAnsi"/>
          <w:iCs/>
        </w:rPr>
        <w:t xml:space="preserve">Ustala się wadium w wysokości: </w:t>
      </w:r>
      <w:r w:rsidR="009346BB">
        <w:rPr>
          <w:rFonts w:asciiTheme="minorHAnsi" w:hAnsiTheme="minorHAnsi" w:cstheme="minorHAnsi"/>
          <w:b/>
          <w:iCs/>
          <w:color w:val="FF0000"/>
        </w:rPr>
        <w:t>5</w:t>
      </w:r>
      <w:r w:rsidR="00E77081" w:rsidRPr="00001CD2">
        <w:rPr>
          <w:rFonts w:asciiTheme="minorHAnsi" w:hAnsiTheme="minorHAnsi" w:cstheme="minorHAnsi"/>
          <w:b/>
          <w:iCs/>
          <w:color w:val="FF0000"/>
        </w:rPr>
        <w:t> 000</w:t>
      </w:r>
      <w:r w:rsidR="003C4D8A" w:rsidRPr="00001CD2">
        <w:rPr>
          <w:rFonts w:asciiTheme="minorHAnsi" w:hAnsiTheme="minorHAnsi" w:cstheme="minorHAnsi"/>
          <w:b/>
          <w:iCs/>
          <w:color w:val="FF0000"/>
        </w:rPr>
        <w:t xml:space="preserve">,00 PLN (słownie: </w:t>
      </w:r>
      <w:r w:rsidR="009346BB">
        <w:rPr>
          <w:rFonts w:asciiTheme="minorHAnsi" w:hAnsiTheme="minorHAnsi" w:cstheme="minorHAnsi"/>
          <w:b/>
          <w:iCs/>
          <w:color w:val="FF0000"/>
        </w:rPr>
        <w:t xml:space="preserve">pięć </w:t>
      </w:r>
      <w:r w:rsidR="00D77104">
        <w:rPr>
          <w:rFonts w:asciiTheme="minorHAnsi" w:hAnsiTheme="minorHAnsi" w:cstheme="minorHAnsi"/>
          <w:b/>
          <w:iCs/>
          <w:color w:val="FF0000"/>
        </w:rPr>
        <w:t>tysięcy</w:t>
      </w:r>
      <w:r w:rsidR="004E3E2B" w:rsidRPr="00001CD2">
        <w:rPr>
          <w:rFonts w:asciiTheme="minorHAnsi" w:hAnsiTheme="minorHAnsi" w:cstheme="minorHAnsi"/>
          <w:b/>
          <w:iCs/>
          <w:color w:val="FF0000"/>
        </w:rPr>
        <w:t xml:space="preserve"> </w:t>
      </w:r>
      <w:r w:rsidR="003C4D8A" w:rsidRPr="00001CD2">
        <w:rPr>
          <w:rFonts w:asciiTheme="minorHAnsi" w:hAnsiTheme="minorHAnsi" w:cstheme="minorHAnsi"/>
          <w:b/>
          <w:iCs/>
          <w:color w:val="FF0000"/>
        </w:rPr>
        <w:t>złotych 00/100)</w:t>
      </w:r>
      <w:r w:rsidR="003C4D8A" w:rsidRPr="00001CD2">
        <w:rPr>
          <w:rFonts w:asciiTheme="minorHAnsi" w:hAnsiTheme="minorHAnsi" w:cstheme="minorHAnsi"/>
          <w:iCs/>
        </w:rPr>
        <w:t>.</w:t>
      </w:r>
    </w:p>
    <w:p w:rsidR="005A5FD8" w:rsidRPr="00426723" w:rsidRDefault="00D36A9F" w:rsidP="00EC022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8</w:t>
      </w:r>
      <w:r w:rsidR="005A5FD8" w:rsidRPr="00426723">
        <w:rPr>
          <w:rFonts w:asciiTheme="minorHAnsi" w:hAnsiTheme="minorHAnsi" w:cstheme="minorHAnsi"/>
          <w:b/>
          <w:iCs/>
        </w:rPr>
        <w:t>.2.</w:t>
      </w:r>
      <w:r w:rsidR="005A5FD8" w:rsidRPr="00426723">
        <w:rPr>
          <w:rFonts w:asciiTheme="minorHAnsi" w:hAnsiTheme="minorHAnsi" w:cstheme="minorHAnsi"/>
          <w:iCs/>
        </w:rPr>
        <w:tab/>
      </w:r>
      <w:r w:rsidR="00F91BC3" w:rsidRPr="00426723">
        <w:rPr>
          <w:rFonts w:asciiTheme="minorHAnsi" w:hAnsiTheme="minorHAnsi" w:cstheme="minorHAnsi"/>
          <w:iCs/>
        </w:rPr>
        <w:t>Wykonawca</w:t>
      </w:r>
      <w:r w:rsidR="005A5FD8" w:rsidRPr="00426723">
        <w:rPr>
          <w:rFonts w:asciiTheme="minorHAnsi" w:hAnsiTheme="minorHAnsi" w:cstheme="minorHAnsi"/>
          <w:iCs/>
        </w:rPr>
        <w:t xml:space="preserve"> wnosi wadium nie później niż </w:t>
      </w:r>
      <w:r w:rsidR="005A5FD8" w:rsidRPr="00426723">
        <w:rPr>
          <w:rFonts w:asciiTheme="minorHAnsi" w:hAnsiTheme="minorHAnsi" w:cstheme="minorHAnsi"/>
        </w:rPr>
        <w:t>przed upływem terminu składania ofert</w:t>
      </w:r>
      <w:r w:rsidR="005A5FD8" w:rsidRPr="00426723">
        <w:rPr>
          <w:rFonts w:asciiTheme="minorHAnsi" w:hAnsiTheme="minorHAnsi" w:cstheme="minorHAnsi"/>
          <w:iCs/>
        </w:rPr>
        <w:t xml:space="preserve"> w </w:t>
      </w:r>
      <w:r w:rsidR="005A5FD8" w:rsidRPr="00426723">
        <w:rPr>
          <w:rFonts w:asciiTheme="minorHAnsi" w:hAnsiTheme="minorHAnsi" w:cstheme="minorHAnsi"/>
        </w:rPr>
        <w:t>następujących formach</w:t>
      </w:r>
      <w:r w:rsidR="005A5FD8" w:rsidRPr="00426723">
        <w:rPr>
          <w:rFonts w:asciiTheme="minorHAnsi" w:hAnsiTheme="minorHAnsi" w:cstheme="minorHAnsi"/>
          <w:iCs/>
        </w:rPr>
        <w:t>:</w:t>
      </w:r>
    </w:p>
    <w:p w:rsidR="005A5FD8" w:rsidRPr="00426723" w:rsidRDefault="005A5FD8" w:rsidP="00EC022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  <w:b/>
          <w:bCs/>
          <w:iCs/>
        </w:rPr>
      </w:pPr>
      <w:r w:rsidRPr="00426723">
        <w:rPr>
          <w:rFonts w:asciiTheme="minorHAnsi" w:hAnsiTheme="minorHAnsi" w:cstheme="minorHAnsi"/>
        </w:rPr>
        <w:t>pieniądzu, przelewem na rachunek bankowy</w:t>
      </w:r>
      <w:r w:rsidRPr="00426723">
        <w:rPr>
          <w:rFonts w:asciiTheme="minorHAnsi" w:hAnsiTheme="minorHAnsi" w:cstheme="minorHAnsi"/>
          <w:b/>
          <w:bCs/>
        </w:rPr>
        <w:t xml:space="preserve"> </w:t>
      </w:r>
      <w:r w:rsidRPr="00426723">
        <w:rPr>
          <w:rFonts w:asciiTheme="minorHAnsi" w:hAnsiTheme="minorHAnsi" w:cstheme="minorHAnsi"/>
          <w:b/>
          <w:bCs/>
          <w:iCs/>
          <w:color w:val="FF0000"/>
        </w:rPr>
        <w:t>56 1020 4027 0000 1702 1262 7412</w:t>
      </w:r>
      <w:r w:rsidRPr="00426723">
        <w:rPr>
          <w:rFonts w:asciiTheme="minorHAnsi" w:hAnsiTheme="minorHAnsi" w:cstheme="minorHAnsi"/>
          <w:b/>
          <w:bCs/>
          <w:iCs/>
        </w:rPr>
        <w:t>,</w:t>
      </w:r>
    </w:p>
    <w:p w:rsidR="005A5FD8" w:rsidRPr="00426723" w:rsidRDefault="005A5FD8" w:rsidP="00EC022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Cs/>
        </w:rPr>
        <w:t>poręczeniach bankowych lub poręczeniach spółdzielczej kasy oszczędnościowo-kredytowej, z tym że poręczenie kasy jest zawsze poręczeniem pieniężnym</w:t>
      </w:r>
      <w:r w:rsidRPr="00426723">
        <w:rPr>
          <w:rFonts w:asciiTheme="minorHAnsi" w:hAnsiTheme="minorHAnsi" w:cstheme="minorHAnsi"/>
        </w:rPr>
        <w:t>,</w:t>
      </w:r>
    </w:p>
    <w:p w:rsidR="005A5FD8" w:rsidRPr="00426723" w:rsidRDefault="005A5FD8" w:rsidP="00EC022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gwarancjach bankowych,</w:t>
      </w:r>
    </w:p>
    <w:p w:rsidR="005A5FD8" w:rsidRPr="00426723" w:rsidRDefault="005A5FD8" w:rsidP="00EC022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gwarancjach ubezpieczeniowych,</w:t>
      </w:r>
    </w:p>
    <w:p w:rsidR="005A5FD8" w:rsidRPr="00426723" w:rsidRDefault="005A5FD8" w:rsidP="00EC022D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poręczeniach udzielanych przez podmioty, o których mowa w art. 6b ust. 5 pkt. 2 ustawy z dnia 9 listopada 2000 r. o utworzeniu Polskiej Agencji Rozwoju Przedsiębiorczości.</w:t>
      </w:r>
    </w:p>
    <w:p w:rsidR="001864CF" w:rsidRPr="00426723" w:rsidRDefault="00D36A9F" w:rsidP="00EC022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8</w:t>
      </w:r>
      <w:r w:rsidR="005A5FD8" w:rsidRPr="00426723">
        <w:rPr>
          <w:rFonts w:asciiTheme="minorHAnsi" w:hAnsiTheme="minorHAnsi" w:cstheme="minorHAnsi"/>
          <w:b/>
          <w:iCs/>
        </w:rPr>
        <w:t>.3.</w:t>
      </w:r>
      <w:r w:rsidR="005A5FD8" w:rsidRPr="00426723">
        <w:rPr>
          <w:rFonts w:asciiTheme="minorHAnsi" w:hAnsiTheme="minorHAnsi" w:cstheme="minorHAnsi"/>
          <w:b/>
          <w:iCs/>
        </w:rPr>
        <w:tab/>
      </w:r>
      <w:r w:rsidR="005A5FD8" w:rsidRPr="00426723">
        <w:rPr>
          <w:rFonts w:asciiTheme="minorHAnsi" w:hAnsiTheme="minorHAnsi" w:cstheme="minorHAnsi"/>
          <w:iCs/>
        </w:rPr>
        <w:t xml:space="preserve">Wniesienie wadium w formie innej niż pieniężna winno być dokonane, w oddziale finansowo - księgowym </w:t>
      </w:r>
      <w:r w:rsidR="008726A1" w:rsidRPr="00426723">
        <w:rPr>
          <w:rFonts w:asciiTheme="minorHAnsi" w:hAnsiTheme="minorHAnsi" w:cstheme="minorHAnsi"/>
          <w:iCs/>
        </w:rPr>
        <w:t>z</w:t>
      </w:r>
      <w:r w:rsidR="005A5FD8" w:rsidRPr="00426723">
        <w:rPr>
          <w:rFonts w:asciiTheme="minorHAnsi" w:hAnsiTheme="minorHAnsi" w:cstheme="minorHAnsi"/>
          <w:iCs/>
        </w:rPr>
        <w:t>amawiającego pokój nr 3A w godzinach od 7</w:t>
      </w:r>
      <w:r w:rsidR="005A5FD8" w:rsidRPr="00426723">
        <w:rPr>
          <w:rFonts w:asciiTheme="minorHAnsi" w:hAnsiTheme="minorHAnsi" w:cstheme="minorHAnsi"/>
          <w:iCs/>
          <w:vertAlign w:val="superscript"/>
        </w:rPr>
        <w:t xml:space="preserve">00 </w:t>
      </w:r>
      <w:r w:rsidR="005A5FD8" w:rsidRPr="00426723">
        <w:rPr>
          <w:rFonts w:asciiTheme="minorHAnsi" w:hAnsiTheme="minorHAnsi" w:cstheme="minorHAnsi"/>
          <w:iCs/>
        </w:rPr>
        <w:t>do 15</w:t>
      </w:r>
      <w:r w:rsidR="005A5FD8" w:rsidRPr="00426723">
        <w:rPr>
          <w:rFonts w:asciiTheme="minorHAnsi" w:hAnsiTheme="minorHAnsi" w:cstheme="minorHAnsi"/>
          <w:iCs/>
          <w:vertAlign w:val="superscript"/>
        </w:rPr>
        <w:t>00</w:t>
      </w:r>
      <w:r w:rsidR="005A5FD8" w:rsidRPr="00426723">
        <w:rPr>
          <w:rFonts w:asciiTheme="minorHAnsi" w:hAnsiTheme="minorHAnsi" w:cstheme="minorHAnsi"/>
          <w:iCs/>
        </w:rPr>
        <w:t xml:space="preserve"> lub oryginał wniesienia wadium należy złożyć w kancelarii </w:t>
      </w:r>
      <w:r w:rsidR="008726A1" w:rsidRPr="00426723">
        <w:rPr>
          <w:rFonts w:asciiTheme="minorHAnsi" w:hAnsiTheme="minorHAnsi" w:cstheme="minorHAnsi"/>
          <w:iCs/>
        </w:rPr>
        <w:t>z</w:t>
      </w:r>
      <w:r w:rsidR="005A5FD8" w:rsidRPr="00426723">
        <w:rPr>
          <w:rFonts w:asciiTheme="minorHAnsi" w:hAnsiTheme="minorHAnsi" w:cstheme="minorHAnsi"/>
          <w:iCs/>
        </w:rPr>
        <w:t>amawiającego przed upływem terminu wyznaczonego do składania ofert</w:t>
      </w:r>
      <w:r w:rsidRPr="00426723">
        <w:rPr>
          <w:rFonts w:asciiTheme="minorHAnsi" w:hAnsiTheme="minorHAnsi" w:cstheme="minorHAnsi"/>
          <w:iCs/>
        </w:rPr>
        <w:t xml:space="preserve">  (tj. przed upływem dnia i godziny wyznaczonej jako ostateczny termin składania ofert).</w:t>
      </w:r>
    </w:p>
    <w:p w:rsidR="005A5FD8" w:rsidRPr="00426723" w:rsidRDefault="00D36A9F" w:rsidP="00EC022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8.4</w:t>
      </w:r>
      <w:r w:rsidRPr="00426723">
        <w:rPr>
          <w:rFonts w:asciiTheme="minorHAnsi" w:hAnsiTheme="minorHAnsi" w:cstheme="minorHAnsi"/>
          <w:iCs/>
        </w:rPr>
        <w:t>.</w:t>
      </w:r>
      <w:r w:rsidRPr="00426723">
        <w:rPr>
          <w:rFonts w:asciiTheme="minorHAnsi" w:hAnsiTheme="minorHAnsi" w:cstheme="minorHAnsi"/>
          <w:iCs/>
        </w:rPr>
        <w:tab/>
        <w:t xml:space="preserve"> Skuteczne wniesienie wadium w pieniądzu następuje z chwilą </w:t>
      </w:r>
      <w:r w:rsidR="005A5FD8" w:rsidRPr="00426723">
        <w:rPr>
          <w:rFonts w:asciiTheme="minorHAnsi" w:hAnsiTheme="minorHAnsi" w:cstheme="minorHAnsi"/>
          <w:iCs/>
        </w:rPr>
        <w:t xml:space="preserve">znalezienia się środków finansowych na rachunku </w:t>
      </w:r>
      <w:r w:rsidR="008726A1" w:rsidRPr="00426723">
        <w:rPr>
          <w:rFonts w:asciiTheme="minorHAnsi" w:hAnsiTheme="minorHAnsi" w:cstheme="minorHAnsi"/>
          <w:iCs/>
        </w:rPr>
        <w:t>z</w:t>
      </w:r>
      <w:r w:rsidR="005A5FD8" w:rsidRPr="00426723">
        <w:rPr>
          <w:rFonts w:asciiTheme="minorHAnsi" w:hAnsiTheme="minorHAnsi" w:cstheme="minorHAnsi"/>
          <w:iCs/>
        </w:rPr>
        <w:t>amawiając</w:t>
      </w:r>
      <w:r w:rsidRPr="00426723">
        <w:rPr>
          <w:rFonts w:asciiTheme="minorHAnsi" w:hAnsiTheme="minorHAnsi" w:cstheme="minorHAnsi"/>
          <w:iCs/>
        </w:rPr>
        <w:t>ego, przed upływem terminu składania ofert (tj. przed upływem dnia i godziny wyznaczonej jako ostateczny termin składania ofert).</w:t>
      </w:r>
    </w:p>
    <w:p w:rsidR="00D36A9F" w:rsidRPr="00426723" w:rsidRDefault="00D36A9F" w:rsidP="00EC022D">
      <w:p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8</w:t>
      </w:r>
      <w:r w:rsidR="005A5FD8" w:rsidRPr="00426723">
        <w:rPr>
          <w:rFonts w:asciiTheme="minorHAnsi" w:hAnsiTheme="minorHAnsi" w:cstheme="minorHAnsi"/>
          <w:b/>
          <w:iCs/>
        </w:rPr>
        <w:t>.</w:t>
      </w:r>
      <w:r w:rsidRPr="00426723">
        <w:rPr>
          <w:rFonts w:asciiTheme="minorHAnsi" w:hAnsiTheme="minorHAnsi" w:cstheme="minorHAnsi"/>
          <w:b/>
          <w:iCs/>
        </w:rPr>
        <w:t>5</w:t>
      </w:r>
      <w:r w:rsidR="005A5FD8" w:rsidRPr="00426723">
        <w:rPr>
          <w:rFonts w:asciiTheme="minorHAnsi" w:hAnsiTheme="minorHAnsi" w:cstheme="minorHAnsi"/>
          <w:b/>
          <w:iCs/>
        </w:rPr>
        <w:t>.</w:t>
      </w:r>
      <w:r w:rsidRPr="00426723">
        <w:rPr>
          <w:rFonts w:asciiTheme="minorHAnsi" w:hAnsiTheme="minorHAnsi" w:cstheme="minorHAnsi"/>
          <w:iCs/>
        </w:rPr>
        <w:tab/>
        <w:t xml:space="preserve">Zamawiający zaleca, aby w przypadku wniesienia wadium w formie: </w:t>
      </w:r>
    </w:p>
    <w:p w:rsidR="00D36A9F" w:rsidRPr="00426723" w:rsidRDefault="00D36A9F" w:rsidP="00EC022D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a) pieniężnej – dokument potwierdzający dokonanie przelewu wadium został załączony do oferty;</w:t>
      </w:r>
    </w:p>
    <w:p w:rsidR="00D36A9F" w:rsidRPr="00426723" w:rsidRDefault="00D36A9F" w:rsidP="00EC022D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b) innej niż pieniądz – oryginał dokumentu został złożony w oddzielnej kopercie, a jego kopia w ofercie. </w:t>
      </w:r>
    </w:p>
    <w:p w:rsidR="005A5FD8" w:rsidRPr="00426723" w:rsidRDefault="00D36A9F" w:rsidP="00EC022D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8</w:t>
      </w:r>
      <w:r w:rsidR="005A5FD8" w:rsidRPr="00426723">
        <w:rPr>
          <w:rFonts w:asciiTheme="minorHAnsi" w:hAnsiTheme="minorHAnsi" w:cstheme="minorHAnsi"/>
          <w:b/>
          <w:iCs/>
        </w:rPr>
        <w:t>.</w:t>
      </w:r>
      <w:r w:rsidRPr="00426723">
        <w:rPr>
          <w:rFonts w:asciiTheme="minorHAnsi" w:hAnsiTheme="minorHAnsi" w:cstheme="minorHAnsi"/>
          <w:b/>
          <w:iCs/>
        </w:rPr>
        <w:t>6</w:t>
      </w:r>
      <w:r w:rsidR="005A5FD8" w:rsidRPr="00426723">
        <w:rPr>
          <w:rFonts w:asciiTheme="minorHAnsi" w:hAnsiTheme="minorHAnsi" w:cstheme="minorHAnsi"/>
          <w:b/>
          <w:iCs/>
        </w:rPr>
        <w:t>.</w:t>
      </w:r>
      <w:r w:rsidR="005A5FD8" w:rsidRPr="00426723">
        <w:rPr>
          <w:rFonts w:asciiTheme="minorHAnsi" w:hAnsiTheme="minorHAnsi" w:cstheme="minorHAnsi"/>
          <w:iCs/>
        </w:rPr>
        <w:tab/>
        <w:t xml:space="preserve">Zamawiający zatrzymuje wadium wraz z odsetkami, jeżeli </w:t>
      </w:r>
      <w:r w:rsidR="00037E44" w:rsidRPr="00426723">
        <w:rPr>
          <w:rFonts w:asciiTheme="minorHAnsi" w:hAnsiTheme="minorHAnsi" w:cstheme="minorHAnsi"/>
          <w:iCs/>
        </w:rPr>
        <w:t>w</w:t>
      </w:r>
      <w:r w:rsidR="00F91BC3" w:rsidRPr="00426723">
        <w:rPr>
          <w:rFonts w:asciiTheme="minorHAnsi" w:hAnsiTheme="minorHAnsi" w:cstheme="minorHAnsi"/>
          <w:iCs/>
        </w:rPr>
        <w:t>ykonawca</w:t>
      </w:r>
      <w:r w:rsidR="005A5FD8" w:rsidRPr="00426723">
        <w:rPr>
          <w:rFonts w:asciiTheme="minorHAnsi" w:hAnsiTheme="minorHAnsi" w:cstheme="minorHAnsi"/>
          <w:iCs/>
        </w:rPr>
        <w:t>, którego oferta została wybrana:</w:t>
      </w:r>
    </w:p>
    <w:p w:rsidR="005A5FD8" w:rsidRPr="00426723" w:rsidRDefault="005A5FD8" w:rsidP="00EC022D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odmówił podpisania umowy w sprawie zamówienia publicznego na warunkach określonych w ofercie,</w:t>
      </w:r>
    </w:p>
    <w:p w:rsidR="005A5FD8" w:rsidRPr="00426723" w:rsidRDefault="005A5FD8" w:rsidP="00EC022D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nie wniósł zabezpieczenia należytego wykonania umowy na zasadach określonych w specyfikacji istotnych warunków zamówienia,</w:t>
      </w:r>
    </w:p>
    <w:p w:rsidR="005A5FD8" w:rsidRPr="00426723" w:rsidRDefault="005A5FD8" w:rsidP="00EC022D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zawarcie umowy w sprawie zamówienia publicznego stało się niemożliwe z przyczyn leżących po stronie </w:t>
      </w:r>
      <w:r w:rsidR="00037E44" w:rsidRPr="00426723">
        <w:rPr>
          <w:rFonts w:asciiTheme="minorHAnsi" w:hAnsiTheme="minorHAnsi" w:cstheme="minorHAnsi"/>
          <w:iCs/>
        </w:rPr>
        <w:t>w</w:t>
      </w:r>
      <w:r w:rsidR="00F91BC3" w:rsidRPr="00426723">
        <w:rPr>
          <w:rFonts w:asciiTheme="minorHAnsi" w:hAnsiTheme="minorHAnsi" w:cstheme="minorHAnsi"/>
          <w:iCs/>
        </w:rPr>
        <w:t>ykonawcy</w:t>
      </w:r>
      <w:r w:rsidRPr="00426723">
        <w:rPr>
          <w:rFonts w:asciiTheme="minorHAnsi" w:hAnsiTheme="minorHAnsi" w:cstheme="minorHAnsi"/>
          <w:iCs/>
        </w:rPr>
        <w:t>.</w:t>
      </w:r>
    </w:p>
    <w:p w:rsidR="005A5FD8" w:rsidRPr="00426723" w:rsidRDefault="00D36A9F" w:rsidP="00EC022D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8</w:t>
      </w:r>
      <w:r w:rsidR="005A5FD8" w:rsidRPr="00426723">
        <w:rPr>
          <w:rFonts w:asciiTheme="minorHAnsi" w:hAnsiTheme="minorHAnsi" w:cstheme="minorHAnsi"/>
          <w:b/>
        </w:rPr>
        <w:t>.</w:t>
      </w:r>
      <w:r w:rsidRPr="00426723">
        <w:rPr>
          <w:rFonts w:asciiTheme="minorHAnsi" w:hAnsiTheme="minorHAnsi" w:cstheme="minorHAnsi"/>
          <w:b/>
        </w:rPr>
        <w:t>7</w:t>
      </w:r>
      <w:r w:rsidR="005A5FD8" w:rsidRPr="00426723">
        <w:rPr>
          <w:rFonts w:asciiTheme="minorHAnsi" w:hAnsiTheme="minorHAnsi" w:cstheme="minorHAnsi"/>
          <w:b/>
        </w:rPr>
        <w:t>.</w:t>
      </w:r>
      <w:r w:rsidR="005A5FD8" w:rsidRPr="00426723">
        <w:rPr>
          <w:rFonts w:asciiTheme="minorHAnsi" w:hAnsiTheme="minorHAnsi" w:cstheme="minorHAnsi"/>
        </w:rPr>
        <w:tab/>
      </w:r>
      <w:r w:rsidRPr="00426723">
        <w:rPr>
          <w:rFonts w:asciiTheme="minorHAnsi" w:hAnsiTheme="minorHAnsi" w:cstheme="minorHAnsi"/>
        </w:rPr>
        <w:t xml:space="preserve">Zamawiający zatrzymuje wadium wraz z odsetkami, jeżeli </w:t>
      </w:r>
      <w:r w:rsidR="00037E44" w:rsidRPr="00426723">
        <w:rPr>
          <w:rFonts w:asciiTheme="minorHAnsi" w:hAnsiTheme="minorHAnsi" w:cstheme="minorHAnsi"/>
        </w:rPr>
        <w:t>w</w:t>
      </w:r>
      <w:r w:rsidR="00F91BC3" w:rsidRPr="00426723">
        <w:rPr>
          <w:rFonts w:asciiTheme="minorHAnsi" w:hAnsiTheme="minorHAnsi" w:cstheme="minorHAnsi"/>
        </w:rPr>
        <w:t>ykonawca</w:t>
      </w:r>
      <w:r w:rsidRPr="00426723">
        <w:rPr>
          <w:rFonts w:asciiTheme="minorHAnsi" w:hAnsiTheme="minorHAnsi" w:cstheme="minorHAnsi"/>
        </w:rPr>
        <w:t xml:space="preserve"> w odpowiedzi na wezwanie, o którym mowa w art. 26 ust. 3 i 3a, z przyczyn leżących po jego stronie, nie złożył oświadczeń lub dokumentów potwierdzających okoliczności, o których mowa w art. 25 ust. 1, oświadczen</w:t>
      </w:r>
      <w:r w:rsidR="00BD7F08" w:rsidRPr="00426723">
        <w:rPr>
          <w:rFonts w:asciiTheme="minorHAnsi" w:hAnsiTheme="minorHAnsi" w:cstheme="minorHAnsi"/>
        </w:rPr>
        <w:t xml:space="preserve">ia, o którym mowa w art. 25a </w:t>
      </w:r>
      <w:r w:rsidRPr="00426723">
        <w:rPr>
          <w:rFonts w:asciiTheme="minorHAnsi" w:hAnsiTheme="minorHAnsi" w:cstheme="minorHAnsi"/>
        </w:rPr>
        <w:t>ust. 1, pełnomocnictw lub nie wyraził zgody na poprawienie omyłki, o której mowa w art. 87 ust. 2 pkt 3, co spowodowało brak możliwości wybrania oferty złożonej przez wykonawcę jako najkorzystniejszej</w:t>
      </w:r>
      <w:r w:rsidR="005A5FD8" w:rsidRPr="00426723">
        <w:rPr>
          <w:rFonts w:asciiTheme="minorHAnsi" w:hAnsiTheme="minorHAnsi" w:cstheme="minorHAnsi"/>
        </w:rPr>
        <w:t>.</w:t>
      </w:r>
    </w:p>
    <w:p w:rsidR="005A5FD8" w:rsidRPr="00426723" w:rsidRDefault="00D36A9F" w:rsidP="00EC022D">
      <w:pPr>
        <w:pStyle w:val="pkt"/>
        <w:suppressAutoHyphens w:val="0"/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b/>
          <w:sz w:val="20"/>
        </w:rPr>
        <w:t>8</w:t>
      </w:r>
      <w:r w:rsidR="005A5FD8" w:rsidRPr="00426723">
        <w:rPr>
          <w:rFonts w:asciiTheme="minorHAnsi" w:hAnsiTheme="minorHAnsi" w:cstheme="minorHAnsi"/>
          <w:b/>
          <w:sz w:val="20"/>
        </w:rPr>
        <w:t>.</w:t>
      </w:r>
      <w:r w:rsidRPr="00426723">
        <w:rPr>
          <w:rFonts w:asciiTheme="minorHAnsi" w:hAnsiTheme="minorHAnsi" w:cstheme="minorHAnsi"/>
          <w:b/>
          <w:sz w:val="20"/>
        </w:rPr>
        <w:t>8</w:t>
      </w:r>
      <w:r w:rsidR="005A5FD8" w:rsidRPr="00426723">
        <w:rPr>
          <w:rFonts w:asciiTheme="minorHAnsi" w:hAnsiTheme="minorHAnsi" w:cstheme="minorHAnsi"/>
          <w:b/>
          <w:sz w:val="20"/>
        </w:rPr>
        <w:t>.</w:t>
      </w:r>
      <w:r w:rsidR="005A5FD8" w:rsidRPr="00426723">
        <w:rPr>
          <w:rFonts w:asciiTheme="minorHAnsi" w:hAnsiTheme="minorHAnsi" w:cstheme="minorHAnsi"/>
          <w:sz w:val="20"/>
        </w:rPr>
        <w:tab/>
      </w:r>
      <w:r w:rsidRPr="00426723">
        <w:rPr>
          <w:rFonts w:asciiTheme="minorHAnsi" w:hAnsiTheme="minorHAnsi" w:cstheme="minorHAnsi"/>
          <w:iCs/>
          <w:sz w:val="20"/>
        </w:rPr>
        <w:t xml:space="preserve">Z treści gwarancji/poręczenia winno wynikać bezwarunkowe, na każde pisemne żądanie zgłoszone przez </w:t>
      </w:r>
      <w:r w:rsidR="008726A1" w:rsidRPr="00426723">
        <w:rPr>
          <w:rFonts w:asciiTheme="minorHAnsi" w:hAnsiTheme="minorHAnsi" w:cstheme="minorHAnsi"/>
          <w:iCs/>
          <w:sz w:val="20"/>
        </w:rPr>
        <w:t>z</w:t>
      </w:r>
      <w:r w:rsidRPr="00426723">
        <w:rPr>
          <w:rFonts w:asciiTheme="minorHAnsi" w:hAnsiTheme="minorHAnsi" w:cstheme="minorHAnsi"/>
          <w:iCs/>
          <w:sz w:val="20"/>
        </w:rPr>
        <w:t xml:space="preserve">amawiającego w terminie związania ofertą, zobowiązanie Gwaranta do wypłaty </w:t>
      </w:r>
      <w:r w:rsidR="00037E44" w:rsidRPr="00426723">
        <w:rPr>
          <w:rFonts w:asciiTheme="minorHAnsi" w:hAnsiTheme="minorHAnsi" w:cstheme="minorHAnsi"/>
          <w:iCs/>
          <w:sz w:val="20"/>
        </w:rPr>
        <w:t>z</w:t>
      </w:r>
      <w:r w:rsidRPr="00426723">
        <w:rPr>
          <w:rFonts w:asciiTheme="minorHAnsi" w:hAnsiTheme="minorHAnsi" w:cstheme="minorHAnsi"/>
          <w:iCs/>
          <w:sz w:val="20"/>
        </w:rPr>
        <w:t>amawiającemu pełnej kwoty wadium w okolicznościach określonych w art. 46 ust. 4a i 5 ustawy.</w:t>
      </w:r>
    </w:p>
    <w:p w:rsidR="00D36A9F" w:rsidRPr="00426723" w:rsidRDefault="00D36A9F" w:rsidP="00EC022D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  <w:iCs/>
        </w:rPr>
        <w:t>8.9.</w:t>
      </w:r>
      <w:r w:rsidRPr="00426723">
        <w:rPr>
          <w:rFonts w:asciiTheme="minorHAnsi" w:hAnsiTheme="minorHAnsi" w:cstheme="minorHAnsi"/>
          <w:b/>
          <w:iCs/>
        </w:rPr>
        <w:tab/>
      </w:r>
      <w:r w:rsidR="00AA2009" w:rsidRPr="00426723">
        <w:rPr>
          <w:rFonts w:asciiTheme="minorHAnsi" w:hAnsiTheme="minorHAnsi" w:cstheme="minorHAnsi"/>
          <w:iCs/>
        </w:rPr>
        <w:t>Okoliczności i zasady zwrotu wadium, jego przepadku oraz zasady jego zaliczenia na poczet zabezpieczenia należytego wykonania umowy określa ustawa.</w:t>
      </w:r>
    </w:p>
    <w:p w:rsidR="003F00D9" w:rsidRPr="00426723" w:rsidRDefault="003F00D9" w:rsidP="00EC022D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F03EA5" w:rsidRPr="00426723" w:rsidRDefault="001262A5" w:rsidP="00EC022D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26723">
        <w:rPr>
          <w:rFonts w:asciiTheme="minorHAnsi" w:hAnsiTheme="minorHAnsi" w:cstheme="minorHAnsi"/>
          <w:color w:val="auto"/>
          <w:sz w:val="26"/>
        </w:rPr>
        <w:t>T</w:t>
      </w:r>
      <w:r w:rsidR="00F03EA5" w:rsidRPr="00426723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426723" w:rsidRDefault="00AA2009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426723" w:rsidRDefault="00AA2009" w:rsidP="00EC022D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9.1.</w:t>
      </w:r>
      <w:r w:rsidRPr="00426723">
        <w:rPr>
          <w:rFonts w:asciiTheme="minorHAnsi" w:hAnsiTheme="minorHAnsi" w:cstheme="minorHAnsi"/>
          <w:iCs/>
        </w:rPr>
        <w:tab/>
      </w:r>
      <w:r w:rsidR="00F91BC3" w:rsidRPr="00426723">
        <w:rPr>
          <w:rFonts w:asciiTheme="minorHAnsi" w:hAnsiTheme="minorHAnsi" w:cstheme="minorHAnsi"/>
          <w:iCs/>
        </w:rPr>
        <w:t>Wykonawca</w:t>
      </w:r>
      <w:r w:rsidRPr="00426723">
        <w:rPr>
          <w:rFonts w:asciiTheme="minorHAnsi" w:hAnsiTheme="minorHAnsi" w:cstheme="minorHAnsi"/>
          <w:iCs/>
        </w:rPr>
        <w:t xml:space="preserve"> będzie związany ofertą przez okres </w:t>
      </w:r>
      <w:r w:rsidRPr="00426723">
        <w:rPr>
          <w:rFonts w:asciiTheme="minorHAnsi" w:hAnsiTheme="minorHAnsi" w:cstheme="minorHAnsi"/>
          <w:b/>
          <w:bCs/>
          <w:iCs/>
        </w:rPr>
        <w:t>30 dni</w:t>
      </w:r>
      <w:r w:rsidRPr="00426723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426723">
        <w:rPr>
          <w:rFonts w:asciiTheme="minorHAnsi" w:hAnsiTheme="minorHAnsi" w:cstheme="minorHAnsi"/>
          <w:iCs/>
        </w:rPr>
        <w:t>fert. (art. 85 ust. 5 ustawy</w:t>
      </w:r>
      <w:r w:rsidRPr="00426723">
        <w:rPr>
          <w:rFonts w:asciiTheme="minorHAnsi" w:hAnsiTheme="minorHAnsi" w:cstheme="minorHAnsi"/>
          <w:iCs/>
        </w:rPr>
        <w:t xml:space="preserve">). </w:t>
      </w:r>
    </w:p>
    <w:p w:rsidR="00AA2009" w:rsidRPr="00426723" w:rsidRDefault="00AA2009" w:rsidP="00EC022D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9.2.</w:t>
      </w:r>
      <w:r w:rsidRPr="00426723">
        <w:rPr>
          <w:rFonts w:asciiTheme="minorHAnsi" w:hAnsiTheme="minorHAnsi" w:cstheme="minorHAnsi"/>
          <w:iCs/>
        </w:rPr>
        <w:tab/>
      </w:r>
      <w:r w:rsidR="00BF1565" w:rsidRPr="00426723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Pr="00426723">
        <w:rPr>
          <w:rFonts w:asciiTheme="minorHAnsi" w:hAnsiTheme="minorHAnsi" w:cstheme="minorHAnsi"/>
          <w:iCs/>
        </w:rPr>
        <w:t xml:space="preserve">. </w:t>
      </w:r>
    </w:p>
    <w:p w:rsidR="00366CB7" w:rsidRDefault="00366CB7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EB66E6" w:rsidRPr="00426723" w:rsidRDefault="00EB66E6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426723" w:rsidRDefault="00BB3DF6" w:rsidP="00EC022D">
      <w:pPr>
        <w:pStyle w:val="Akapitzlist"/>
        <w:numPr>
          <w:ilvl w:val="0"/>
          <w:numId w:val="10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426723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426723" w:rsidRDefault="00BB3DF6" w:rsidP="00EC022D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BB1DE7" w:rsidRPr="00EC022D" w:rsidRDefault="00BB1DE7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C022D">
        <w:rPr>
          <w:rFonts w:asciiTheme="minorHAnsi" w:hAnsiTheme="minorHAnsi" w:cstheme="minorHAnsi"/>
          <w:color w:val="FF0000"/>
          <w:sz w:val="20"/>
          <w:szCs w:val="20"/>
        </w:rPr>
        <w:t>Wykaz dokumentów składających się na ofertę.</w:t>
      </w:r>
    </w:p>
    <w:p w:rsidR="00EC022D" w:rsidRPr="00EC022D" w:rsidRDefault="00EC022D" w:rsidP="00EC022D">
      <w:pPr>
        <w:numPr>
          <w:ilvl w:val="0"/>
          <w:numId w:val="5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C022D">
        <w:rPr>
          <w:rFonts w:asciiTheme="minorHAnsi" w:hAnsiTheme="minorHAnsi" w:cstheme="minorHAnsi"/>
          <w:b/>
          <w:color w:val="FF0000"/>
        </w:rPr>
        <w:t>formularz ofertowy;</w:t>
      </w:r>
    </w:p>
    <w:p w:rsidR="00EC022D" w:rsidRPr="00EC022D" w:rsidRDefault="00EC022D" w:rsidP="00EC022D">
      <w:pPr>
        <w:spacing w:line="288" w:lineRule="auto"/>
        <w:ind w:left="709"/>
        <w:jc w:val="both"/>
        <w:rPr>
          <w:rFonts w:asciiTheme="minorHAnsi" w:hAnsiTheme="minorHAnsi" w:cstheme="minorHAnsi"/>
          <w:b/>
          <w:color w:val="FF0000"/>
        </w:rPr>
      </w:pPr>
      <w:r w:rsidRPr="00EC022D">
        <w:rPr>
          <w:rFonts w:asciiTheme="minorHAnsi" w:hAnsiTheme="minorHAnsi" w:cstheme="minorHAnsi"/>
          <w:b/>
          <w:color w:val="FF0000"/>
        </w:rPr>
        <w:t>Do oferty dodatkowo należy dołączyć:</w:t>
      </w:r>
    </w:p>
    <w:p w:rsidR="00EC022D" w:rsidRPr="00EC022D" w:rsidRDefault="00EC022D" w:rsidP="00EC022D">
      <w:pPr>
        <w:numPr>
          <w:ilvl w:val="0"/>
          <w:numId w:val="44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C022D">
        <w:rPr>
          <w:rFonts w:asciiTheme="minorHAnsi" w:hAnsiTheme="minorHAnsi" w:cstheme="minorHAnsi"/>
          <w:b/>
          <w:color w:val="FF0000"/>
        </w:rPr>
        <w:t>oświadczenie wymienione w punkcie 6.1. specyfikacji;</w:t>
      </w:r>
    </w:p>
    <w:p w:rsidR="00EC022D" w:rsidRPr="00EC022D" w:rsidRDefault="00EC022D" w:rsidP="00EC022D">
      <w:pPr>
        <w:numPr>
          <w:ilvl w:val="0"/>
          <w:numId w:val="44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C022D">
        <w:rPr>
          <w:rFonts w:asciiTheme="minorHAnsi" w:hAnsiTheme="minorHAnsi" w:cstheme="minorHAnsi"/>
          <w:b/>
          <w:bCs/>
          <w:color w:val="FF0000"/>
        </w:rPr>
        <w:t>zobowiązanie podmiotu do oddania Wykonawcy do dyspozycji na zasadach określonych w art. 22a niezbędnych zasobów na potrzeby realizacji zamówienia – jeśli dotyczy.</w:t>
      </w:r>
    </w:p>
    <w:p w:rsidR="00EC022D" w:rsidRPr="00EC022D" w:rsidRDefault="00EC022D" w:rsidP="00EC022D">
      <w:pPr>
        <w:numPr>
          <w:ilvl w:val="0"/>
          <w:numId w:val="44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C022D">
        <w:rPr>
          <w:rFonts w:asciiTheme="minorHAnsi" w:hAnsiTheme="minorHAnsi" w:cstheme="minorHAnsi"/>
          <w:b/>
          <w:bCs/>
          <w:color w:val="FF000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– jeśli dotyczy.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Oferta musi być sporządzona w języku polskim i napisana czytelnie.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Ofertę składa się pod rygorem nieważności w formie pisemnej. Zamawiający nie dopuszcza składania oferty w postaci elektronicznej</w:t>
      </w:r>
      <w:r>
        <w:rPr>
          <w:rFonts w:asciiTheme="minorHAnsi" w:eastAsia="Calibri" w:hAnsiTheme="minorHAnsi" w:cstheme="minorHAnsi"/>
          <w:sz w:val="20"/>
          <w:lang w:eastAsia="en-US"/>
        </w:rPr>
        <w:t>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Dokumenty sporządzone w języku obcym są składane wraz z tłumaczeniem na język polski.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Dokumenty dotyczące treści oferty są składane w oryginale lub kopii poświadczonej za zgodność z oryginałem przez wykonawcę.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Poprawki w ofercie muszą być naniesione czytelnie oraz opatrzone podpisem osoby (osób) podpisującej ofertę.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Ofertę należy zszyć, zbindować, oprawić lub złożyć w innej formie uniemożliwiającej rozsypanie się kartek.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Wykonawca ponosi wszelkie koszty związane z przygotowaniem oferty.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Zamawiający nie przewiduje zwrotu kosztów udziału w postępowaniu.</w:t>
      </w:r>
    </w:p>
    <w:p w:rsidR="00EC022D" w:rsidRPr="00EC022D" w:rsidRDefault="00EC022D" w:rsidP="00EC022D">
      <w:pPr>
        <w:pStyle w:val="Tekstpodstawowy21"/>
        <w:numPr>
          <w:ilvl w:val="1"/>
          <w:numId w:val="10"/>
        </w:numPr>
        <w:spacing w:line="288" w:lineRule="auto"/>
        <w:ind w:left="709" w:hanging="709"/>
        <w:rPr>
          <w:rFonts w:asciiTheme="minorHAnsi" w:eastAsia="Calibri" w:hAnsiTheme="minorHAnsi" w:cstheme="minorHAnsi"/>
          <w:sz w:val="20"/>
          <w:lang w:eastAsia="en-US"/>
        </w:rPr>
      </w:pPr>
      <w:r w:rsidRPr="00EC022D">
        <w:rPr>
          <w:rFonts w:asciiTheme="minorHAnsi" w:eastAsia="Calibri" w:hAnsiTheme="minorHAnsi" w:cstheme="minorHAnsi"/>
          <w:sz w:val="20"/>
          <w:lang w:eastAsia="en-US"/>
        </w:rPr>
        <w:t>Opakowanie i oznakowanie oferty:</w:t>
      </w:r>
    </w:p>
    <w:p w:rsidR="00BB3DF6" w:rsidRPr="00EC022D" w:rsidRDefault="00BB3DF6" w:rsidP="00EC022D">
      <w:pPr>
        <w:pStyle w:val="Tekstpodstawowy21"/>
        <w:spacing w:line="288" w:lineRule="auto"/>
        <w:rPr>
          <w:rFonts w:asciiTheme="minorHAnsi" w:hAnsiTheme="minorHAnsi" w:cstheme="minorHAnsi"/>
          <w:iCs/>
          <w:sz w:val="20"/>
        </w:rPr>
      </w:pPr>
      <w:r w:rsidRPr="00EC022D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EC022D">
        <w:rPr>
          <w:rFonts w:asciiTheme="minorHAnsi" w:hAnsiTheme="minorHAnsi" w:cstheme="minorHAnsi"/>
          <w:b/>
          <w:iCs/>
          <w:sz w:val="20"/>
        </w:rPr>
        <w:t xml:space="preserve">tj. w Zarządzie Zieleni Miejskiej, Poznań 60-194, ul. Strzegomska 3, w sekretariacie </w:t>
      </w:r>
      <w:r w:rsidRPr="00EC022D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BB3DF6" w:rsidRPr="00426723" w:rsidRDefault="00BB3DF6" w:rsidP="00EC022D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426723">
        <w:rPr>
          <w:rFonts w:asciiTheme="minorHAnsi" w:hAnsiTheme="minorHAnsi" w:cstheme="minorHAnsi"/>
          <w:iCs/>
          <w:sz w:val="20"/>
        </w:rPr>
        <w:t xml:space="preserve">        </w:t>
      </w:r>
      <w:r w:rsidRPr="00426723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426723">
        <w:rPr>
          <w:rFonts w:asciiTheme="minorHAnsi" w:hAnsiTheme="minorHAnsi" w:cstheme="minorHAnsi"/>
          <w:b/>
          <w:iCs/>
          <w:sz w:val="20"/>
        </w:rPr>
        <w:t>w</w:t>
      </w:r>
      <w:r w:rsidR="00F91BC3" w:rsidRPr="00426723">
        <w:rPr>
          <w:rFonts w:asciiTheme="minorHAnsi" w:hAnsiTheme="minorHAnsi" w:cstheme="minorHAnsi"/>
          <w:b/>
          <w:iCs/>
          <w:sz w:val="20"/>
        </w:rPr>
        <w:t>ykonawcy</w:t>
      </w:r>
    </w:p>
    <w:p w:rsidR="00BB3DF6" w:rsidRPr="00426723" w:rsidRDefault="00BB3DF6" w:rsidP="00EC022D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426723">
        <w:rPr>
          <w:rFonts w:asciiTheme="minorHAnsi" w:hAnsiTheme="minorHAnsi" w:cstheme="minorHAnsi"/>
          <w:b/>
          <w:iCs/>
          <w:sz w:val="20"/>
        </w:rPr>
        <w:t>Zarząd Zieleni Miejskiej</w:t>
      </w:r>
    </w:p>
    <w:p w:rsidR="00BB3DF6" w:rsidRPr="00426723" w:rsidRDefault="00BB3DF6" w:rsidP="00EC022D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426723">
        <w:rPr>
          <w:rFonts w:asciiTheme="minorHAnsi" w:hAnsiTheme="minorHAnsi" w:cstheme="minorHAnsi"/>
          <w:b/>
          <w:iCs/>
        </w:rPr>
        <w:t>60-194 Poznań</w:t>
      </w:r>
      <w:r w:rsidR="004A5AD3">
        <w:rPr>
          <w:rFonts w:asciiTheme="minorHAnsi" w:hAnsiTheme="minorHAnsi" w:cstheme="minorHAnsi"/>
          <w:b/>
          <w:iCs/>
        </w:rPr>
        <w:t xml:space="preserve">, </w:t>
      </w:r>
      <w:r w:rsidRPr="00426723">
        <w:rPr>
          <w:rFonts w:asciiTheme="minorHAnsi" w:hAnsiTheme="minorHAnsi" w:cstheme="minorHAnsi"/>
          <w:b/>
          <w:iCs/>
        </w:rPr>
        <w:t>ul. Strzegomska 3</w:t>
      </w:r>
    </w:p>
    <w:p w:rsidR="00BB3DF6" w:rsidRPr="00426723" w:rsidRDefault="00BB3DF6" w:rsidP="00EC022D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both"/>
        <w:rPr>
          <w:rFonts w:asciiTheme="minorHAnsi" w:hAnsiTheme="minorHAnsi" w:cstheme="minorHAnsi"/>
          <w:b/>
          <w:iCs/>
        </w:rPr>
      </w:pPr>
    </w:p>
    <w:p w:rsidR="00BB3DF6" w:rsidRPr="00CC5492" w:rsidRDefault="00BB3DF6" w:rsidP="00EC022D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CC5492">
        <w:rPr>
          <w:rFonts w:asciiTheme="minorHAnsi" w:hAnsiTheme="minorHAnsi" w:cstheme="minorHAnsi"/>
          <w:b/>
          <w:iCs/>
          <w:color w:val="FF0000"/>
        </w:rPr>
        <w:t xml:space="preserve">„Oferta na </w:t>
      </w:r>
      <w:r w:rsidR="004310E0" w:rsidRPr="004310E0">
        <w:rPr>
          <w:rFonts w:asciiTheme="minorHAnsi" w:hAnsiTheme="minorHAnsi" w:cstheme="minorHAnsi"/>
          <w:b/>
          <w:bCs/>
          <w:iCs/>
          <w:color w:val="FF0000"/>
        </w:rPr>
        <w:t>Wykonanie dokumentacji projektowej i zagospodarowanie terenu Lasku Katyńskiego</w:t>
      </w:r>
      <w:r w:rsidRPr="00CC5492">
        <w:rPr>
          <w:rFonts w:asciiTheme="minorHAnsi" w:hAnsiTheme="minorHAnsi" w:cstheme="minorHAnsi"/>
          <w:b/>
          <w:bCs/>
          <w:iCs/>
          <w:color w:val="FF0000"/>
        </w:rPr>
        <w:t>”</w:t>
      </w:r>
    </w:p>
    <w:p w:rsidR="00BB3DF6" w:rsidRPr="00EC022D" w:rsidRDefault="00DE752D" w:rsidP="00EC022D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EC022D">
        <w:rPr>
          <w:rFonts w:asciiTheme="minorHAnsi" w:hAnsiTheme="minorHAnsi" w:cstheme="minorHAnsi"/>
          <w:b/>
          <w:iCs/>
          <w:sz w:val="19"/>
          <w:szCs w:val="19"/>
        </w:rPr>
        <w:t xml:space="preserve">opatrzyć klauzulą </w:t>
      </w:r>
      <w:r w:rsidRPr="00EC022D">
        <w:rPr>
          <w:rFonts w:asciiTheme="minorHAnsi" w:hAnsiTheme="minorHAnsi" w:cstheme="minorHAnsi"/>
          <w:b/>
          <w:iCs/>
          <w:color w:val="FF0000"/>
          <w:sz w:val="19"/>
          <w:szCs w:val="19"/>
        </w:rPr>
        <w:t>„nie otwierać</w:t>
      </w:r>
      <w:r w:rsidR="00BB3DF6" w:rsidRPr="00EC022D">
        <w:rPr>
          <w:rFonts w:asciiTheme="minorHAnsi" w:hAnsiTheme="minorHAnsi" w:cstheme="minorHAnsi"/>
          <w:b/>
          <w:iCs/>
          <w:color w:val="FF0000"/>
          <w:sz w:val="19"/>
          <w:szCs w:val="19"/>
        </w:rPr>
        <w:t xml:space="preserve"> przed </w:t>
      </w:r>
      <w:r w:rsidR="004310E0">
        <w:rPr>
          <w:rFonts w:asciiTheme="minorHAnsi" w:hAnsiTheme="minorHAnsi" w:cstheme="minorHAnsi"/>
          <w:b/>
          <w:iCs/>
          <w:color w:val="FF0000"/>
          <w:sz w:val="19"/>
          <w:szCs w:val="19"/>
        </w:rPr>
        <w:t>22.10</w:t>
      </w:r>
      <w:r w:rsidR="00CC5492" w:rsidRPr="00EC022D">
        <w:rPr>
          <w:rFonts w:asciiTheme="minorHAnsi" w:hAnsiTheme="minorHAnsi" w:cstheme="minorHAnsi"/>
          <w:b/>
          <w:iCs/>
          <w:color w:val="FF0000"/>
          <w:sz w:val="19"/>
          <w:szCs w:val="19"/>
        </w:rPr>
        <w:t>.2019</w:t>
      </w:r>
      <w:r w:rsidR="00BB3DF6" w:rsidRPr="00EC022D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 xml:space="preserve"> r. godzina </w:t>
      </w:r>
      <w:r w:rsidR="006877A1" w:rsidRPr="00EC022D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>1</w:t>
      </w:r>
      <w:r w:rsidR="004310E0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>2</w:t>
      </w:r>
      <w:r w:rsidR="00BB3DF6" w:rsidRPr="00EC022D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00</w:t>
      </w:r>
      <w:r w:rsidRPr="00EC022D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”</w:t>
      </w:r>
    </w:p>
    <w:p w:rsidR="00BB3DF6" w:rsidRPr="00426723" w:rsidRDefault="00BB3DF6" w:rsidP="00EC022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CB7144" w:rsidRPr="00426723" w:rsidRDefault="00EC022D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C022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(tj. Dz.U. z 2019 r. poz.1010), jeśli wykonawca w terminie składania ofert zastrzegł, że nie mogą one być udostępniane i jednocześnie wykazał, iż zastrzeżone informacje stanowią tajemnicę przedsiębiorstwa</w:t>
      </w:r>
      <w:r w:rsidR="00CB71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144" w:rsidRPr="00426723" w:rsidRDefault="00CB7144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426723" w:rsidRDefault="00CB7144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CB7144" w:rsidRPr="00426723" w:rsidRDefault="00CB7144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że w przypadku kiedy </w:t>
      </w:r>
      <w:r w:rsidR="00037E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otrzyma od niego wezwanie w trybie </w:t>
      </w:r>
      <w:r w:rsidR="001F7DE3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</w:t>
      </w:r>
      <w:r w:rsidR="001E33E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</w:t>
      </w:r>
      <w:r w:rsidR="001F7DE3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art. 90 ustawy, a złożone przez niego wyjaśnienia i/lub dowody stanowić będą tajemnicę przedsiębiorstwa w rozumieniu ustawy o zwalczaniu nieuczciwej konkurencji </w:t>
      </w:r>
      <w:r w:rsidR="00F91BC3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będzie przysługiwało prawo zastrzeżenia ich jako tajemnica przedsiębiorstwa. Przedmiotowe zastrzeżenie zamawiający uzna za skuteczne wyłącznie w sytuacji kiedy </w:t>
      </w:r>
      <w:r w:rsidR="00037E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oprócz samego zastrzeżenia, jednocześnie wykaże, iż dane informacje stanowią tajemnicę przedsiębiorstwa.</w:t>
      </w:r>
    </w:p>
    <w:p w:rsidR="00CB7144" w:rsidRPr="00426723" w:rsidRDefault="00F91BC3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może wprowadzić zmiany, poprawki, modyfikacje i uzupełnienia do złożonej oferty pod warunkiem, że </w:t>
      </w:r>
      <w:r w:rsidR="00037E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="00CB71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</w:t>
      </w:r>
      <w:r w:rsidR="00037E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 wprowadził zmiany i po stwierdzeniu poprawności procedury dokonywania zmian, zostaną dołączone do oferty.</w:t>
      </w:r>
    </w:p>
    <w:p w:rsidR="00CB7144" w:rsidRPr="00426723" w:rsidRDefault="00F91BC3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426723" w:rsidRDefault="00CB7144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144" w:rsidRDefault="00CB7144" w:rsidP="00EC022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426723" w:rsidRDefault="006A4AA5" w:rsidP="00EC022D">
      <w:pPr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426723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426723">
        <w:rPr>
          <w:rFonts w:asciiTheme="minorHAnsi" w:hAnsiTheme="minorHAnsi" w:cstheme="minorHAnsi"/>
          <w:b/>
          <w:sz w:val="26"/>
        </w:rPr>
        <w:t>.</w:t>
      </w:r>
    </w:p>
    <w:p w:rsidR="00F03EA5" w:rsidRPr="00426723" w:rsidRDefault="00F03EA5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426723" w:rsidRDefault="00F03EA5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4310E0">
        <w:rPr>
          <w:rFonts w:asciiTheme="minorHAnsi" w:hAnsiTheme="minorHAnsi" w:cstheme="minorHAnsi"/>
          <w:iCs/>
          <w:color w:val="FF0000"/>
          <w:sz w:val="20"/>
          <w:szCs w:val="20"/>
        </w:rPr>
        <w:t>22.10</w:t>
      </w:r>
      <w:r w:rsidR="00CC5492">
        <w:rPr>
          <w:rFonts w:asciiTheme="minorHAnsi" w:hAnsiTheme="minorHAnsi" w:cstheme="minorHAnsi"/>
          <w:iCs/>
          <w:color w:val="FF0000"/>
          <w:sz w:val="20"/>
          <w:szCs w:val="20"/>
        </w:rPr>
        <w:t>.2019</w:t>
      </w:r>
      <w:r w:rsidR="00B903A0" w:rsidRPr="00426723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426723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="004310E0">
        <w:rPr>
          <w:rFonts w:asciiTheme="minorHAnsi" w:hAnsiTheme="minorHAnsi" w:cstheme="minorHAnsi"/>
          <w:iCs/>
          <w:color w:val="FF0000"/>
          <w:sz w:val="20"/>
          <w:szCs w:val="20"/>
        </w:rPr>
        <w:t>11</w:t>
      </w:r>
      <w:r w:rsidR="00D04F08" w:rsidRPr="001E33EE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4</w:t>
      </w:r>
      <w:r w:rsidR="00A43E35" w:rsidRPr="001E33EE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5</w:t>
      </w:r>
      <w:r w:rsidRPr="00426723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 xml:space="preserve"> 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siedzibie zamawiającego tj. </w:t>
      </w:r>
      <w:r w:rsidR="00BA1A47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</w:t>
      </w:r>
      <w:r w:rsidR="001E33E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</w:t>
      </w:r>
      <w:r w:rsidR="00BA1A47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w Zarządzie Zieleni Miejskiej, Poznań 60-194, ul. Strzegomska 3, w sekretariacie.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</w:t>
      </w:r>
      <w:r w:rsidR="00037E4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426723" w:rsidRDefault="006A4AA5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426723" w:rsidRDefault="006A4AA5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4310E0">
        <w:rPr>
          <w:rFonts w:asciiTheme="minorHAnsi" w:hAnsiTheme="minorHAnsi" w:cstheme="minorHAnsi"/>
          <w:iCs/>
          <w:color w:val="FF0000"/>
          <w:sz w:val="20"/>
          <w:szCs w:val="20"/>
        </w:rPr>
        <w:t>22.10</w:t>
      </w:r>
      <w:r w:rsidR="00CC5492">
        <w:rPr>
          <w:rFonts w:asciiTheme="minorHAnsi" w:hAnsiTheme="minorHAnsi" w:cstheme="minorHAnsi"/>
          <w:iCs/>
          <w:color w:val="FF0000"/>
          <w:sz w:val="20"/>
          <w:szCs w:val="20"/>
        </w:rPr>
        <w:t>.2019</w:t>
      </w:r>
      <w:r w:rsidR="000B783B" w:rsidRPr="00426723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="000B783B" w:rsidRPr="00426723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="000B783B" w:rsidRPr="00426723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6877A1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4310E0">
        <w:rPr>
          <w:rFonts w:asciiTheme="minorHAnsi" w:hAnsiTheme="minorHAnsi" w:cstheme="minorHAnsi"/>
          <w:iCs/>
          <w:color w:val="FF0000"/>
          <w:sz w:val="20"/>
          <w:szCs w:val="20"/>
        </w:rPr>
        <w:t>2</w:t>
      </w:r>
      <w:r w:rsidR="001F7DE3" w:rsidRPr="00426723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00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w 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Zarządzie Zieleni Miejskiej, w Poznaniu, ul. Strzegomska 3, sala konferencyjna (I piętro)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426723" w:rsidRDefault="006A4AA5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426723" w:rsidRDefault="006A4AA5" w:rsidP="00EC022D">
      <w:pPr>
        <w:pStyle w:val="Akapitzlist"/>
        <w:numPr>
          <w:ilvl w:val="1"/>
          <w:numId w:val="10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Niezwłocznie po otwarciu ofert zamawiający zamieści na stronie zzmpoznan.pl informacje dotyczące:</w:t>
      </w:r>
    </w:p>
    <w:p w:rsidR="006A4AA5" w:rsidRPr="00426723" w:rsidRDefault="006A4AA5" w:rsidP="00EC022D">
      <w:pPr>
        <w:pStyle w:val="Akapitzlist"/>
        <w:numPr>
          <w:ilvl w:val="0"/>
          <w:numId w:val="14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kwoty, jaką zamierza przeznaczyć na sfinansowanie zamówienia;</w:t>
      </w:r>
    </w:p>
    <w:p w:rsidR="006A4AA5" w:rsidRPr="00426723" w:rsidRDefault="006A4AA5" w:rsidP="00EC022D">
      <w:pPr>
        <w:pStyle w:val="Akapitzlist"/>
        <w:numPr>
          <w:ilvl w:val="0"/>
          <w:numId w:val="14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firm oraz adresów wykonawców, którzy złożyli oferty w terminie;</w:t>
      </w:r>
    </w:p>
    <w:p w:rsidR="006A4AA5" w:rsidRPr="00426723" w:rsidRDefault="00EE272F" w:rsidP="00EC022D">
      <w:pPr>
        <w:pStyle w:val="Akapitzlist"/>
        <w:numPr>
          <w:ilvl w:val="0"/>
          <w:numId w:val="14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</w:t>
      </w:r>
      <w:r w:rsidR="00985FA9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="009756E7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okresów</w:t>
      </w:r>
      <w:r w:rsidR="006A4AA5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gwarancji</w:t>
      </w:r>
      <w:r w:rsidR="00985FA9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terminów realizacji i terminów płatności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6A4AA5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zawartych w ofertach</w:t>
      </w:r>
      <w:r w:rsidR="00257D9B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5A3AA7" w:rsidRPr="00426723" w:rsidRDefault="005A3AA7" w:rsidP="00EC022D">
      <w:pPr>
        <w:tabs>
          <w:tab w:val="left" w:pos="426"/>
        </w:tabs>
        <w:spacing w:line="288" w:lineRule="auto"/>
        <w:ind w:left="357"/>
        <w:rPr>
          <w:rFonts w:asciiTheme="minorHAnsi" w:hAnsiTheme="minorHAnsi" w:cstheme="minorHAnsi"/>
          <w:b/>
          <w:bCs/>
          <w:sz w:val="26"/>
        </w:rPr>
      </w:pPr>
    </w:p>
    <w:p w:rsidR="00F03EA5" w:rsidRPr="00426723" w:rsidRDefault="00F03EA5" w:rsidP="00EC022D">
      <w:pPr>
        <w:numPr>
          <w:ilvl w:val="0"/>
          <w:numId w:val="10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426723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426723" w:rsidRDefault="00F03EA5" w:rsidP="00EC022D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9F2A15" w:rsidRPr="00426723" w:rsidRDefault="009F2A1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:rsidR="00524EEB" w:rsidRDefault="009F2A1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</w:t>
      </w:r>
    </w:p>
    <w:p w:rsidR="009F2A15" w:rsidRPr="00D33585" w:rsidRDefault="009F2A15" w:rsidP="00EC022D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877A1">
        <w:rPr>
          <w:rFonts w:asciiTheme="minorHAnsi" w:hAnsiTheme="minorHAnsi" w:cstheme="minorHAnsi"/>
          <w:color w:val="FF0000"/>
          <w:sz w:val="20"/>
          <w:szCs w:val="20"/>
        </w:rPr>
        <w:t>Podatek vat wynosi:</w:t>
      </w:r>
      <w:r w:rsidR="00CC5492" w:rsidRPr="00D33585">
        <w:rPr>
          <w:rFonts w:asciiTheme="minorHAnsi" w:hAnsiTheme="minorHAnsi" w:cstheme="minorHAnsi"/>
          <w:color w:val="FF0000"/>
          <w:sz w:val="20"/>
          <w:szCs w:val="20"/>
        </w:rPr>
        <w:t xml:space="preserve"> zieleń 8%, </w:t>
      </w:r>
      <w:r w:rsidR="004310E0">
        <w:rPr>
          <w:rFonts w:asciiTheme="minorHAnsi" w:hAnsiTheme="minorHAnsi" w:cstheme="minorHAnsi"/>
          <w:color w:val="FF0000"/>
          <w:sz w:val="20"/>
          <w:szCs w:val="20"/>
        </w:rPr>
        <w:t>projekt</w:t>
      </w:r>
      <w:r w:rsidR="00091FDE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 w:rsidR="00CC5492" w:rsidRPr="00D33585">
        <w:rPr>
          <w:rFonts w:asciiTheme="minorHAnsi" w:hAnsiTheme="minorHAnsi" w:cstheme="minorHAnsi"/>
          <w:color w:val="FF0000"/>
          <w:sz w:val="20"/>
          <w:szCs w:val="20"/>
        </w:rPr>
        <w:t>23%</w:t>
      </w:r>
      <w:r w:rsidR="006877A1" w:rsidRPr="00D33585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9F2A15" w:rsidRPr="00426723" w:rsidRDefault="009F2A15" w:rsidP="00EC022D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stosową informację, zawierającą podstawę prawną w ofercie.</w:t>
      </w:r>
    </w:p>
    <w:p w:rsidR="00C46C15" w:rsidRDefault="00C46C1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A028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Jeżeli złożenie oferty prowadziłoby do powstania u Zamawiającego obowiązku podatkowego zgodnie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A0287">
        <w:rPr>
          <w:rFonts w:asciiTheme="minorHAnsi" w:hAnsiTheme="minorHAnsi" w:cstheme="minorHAnsi"/>
          <w:b w:val="0"/>
          <w:color w:val="auto"/>
          <w:sz w:val="20"/>
          <w:szCs w:val="20"/>
        </w:rPr>
        <w:t>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CB070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9F2A15" w:rsidRPr="00426723" w:rsidRDefault="009F2A1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9F2A15" w:rsidRPr="00426723" w:rsidRDefault="009F2A1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3F0BB1" w:rsidRPr="00426723" w:rsidRDefault="003F0BB1" w:rsidP="00EC022D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426723" w:rsidRDefault="0034006F" w:rsidP="00EC022D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426723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426723" w:rsidRDefault="0034006F" w:rsidP="00EC022D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426723" w:rsidRDefault="00BF156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426723" w:rsidRDefault="00BF1565" w:rsidP="00EC022D">
      <w:pPr>
        <w:pStyle w:val="Akapitzlist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CA2FB2" w:rsidRPr="006877A1" w:rsidRDefault="00CA2FB2" w:rsidP="00EC022D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CA2FB2" w:rsidRPr="00426723" w:rsidTr="00F233A8">
        <w:trPr>
          <w:trHeight w:val="401"/>
        </w:trPr>
        <w:tc>
          <w:tcPr>
            <w:tcW w:w="807" w:type="dxa"/>
            <w:vAlign w:val="center"/>
          </w:tcPr>
          <w:p w:rsidR="00CA2FB2" w:rsidRPr="00426723" w:rsidRDefault="00CA2FB2" w:rsidP="00EC022D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:rsidR="00CA2FB2" w:rsidRPr="00426723" w:rsidRDefault="00CA2FB2" w:rsidP="00EC022D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CA2FB2" w:rsidRPr="00426723" w:rsidRDefault="00CA2FB2" w:rsidP="00EC022D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CA2FB2" w:rsidRPr="00426723" w:rsidTr="00F233A8">
        <w:tc>
          <w:tcPr>
            <w:tcW w:w="807" w:type="dxa"/>
            <w:vAlign w:val="center"/>
          </w:tcPr>
          <w:p w:rsidR="00CA2FB2" w:rsidRPr="00426723" w:rsidRDefault="00CA2FB2" w:rsidP="00EC022D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:rsidR="00CA2FB2" w:rsidRPr="00426723" w:rsidRDefault="000B783B" w:rsidP="00EC022D">
            <w:pPr>
              <w:spacing w:line="288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CA2FB2" w:rsidRPr="00426723" w:rsidRDefault="00CA2FB2" w:rsidP="00EC022D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60%</w:t>
            </w:r>
          </w:p>
        </w:tc>
      </w:tr>
      <w:tr w:rsidR="00CA2FB2" w:rsidRPr="00426723" w:rsidTr="00F233A8">
        <w:tc>
          <w:tcPr>
            <w:tcW w:w="807" w:type="dxa"/>
            <w:vAlign w:val="center"/>
          </w:tcPr>
          <w:p w:rsidR="00CA2FB2" w:rsidRPr="00426723" w:rsidRDefault="00CA2FB2" w:rsidP="00EC022D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:rsidR="00CA2FB2" w:rsidRPr="00426723" w:rsidRDefault="000B783B" w:rsidP="00EC022D">
            <w:pPr>
              <w:spacing w:line="288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426723">
              <w:rPr>
                <w:rFonts w:cstheme="minorHAnsi"/>
                <w:b/>
                <w:color w:val="FF0000"/>
                <w:sz w:val="20"/>
                <w:szCs w:val="20"/>
              </w:rPr>
              <w:t>O</w:t>
            </w:r>
            <w:r w:rsidR="00CA2FB2" w:rsidRPr="00426723">
              <w:rPr>
                <w:rFonts w:cstheme="minorHAnsi"/>
                <w:b/>
                <w:color w:val="FF0000"/>
                <w:sz w:val="20"/>
                <w:szCs w:val="20"/>
              </w:rPr>
              <w:t>kres gwarancji</w:t>
            </w:r>
          </w:p>
        </w:tc>
        <w:tc>
          <w:tcPr>
            <w:tcW w:w="1894" w:type="dxa"/>
            <w:vAlign w:val="center"/>
          </w:tcPr>
          <w:p w:rsidR="00CA2FB2" w:rsidRPr="00426723" w:rsidRDefault="00EE272F" w:rsidP="00EC022D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40</w:t>
            </w:r>
            <w:r w:rsidR="00CA2FB2" w:rsidRPr="00426723">
              <w:rPr>
                <w:rFonts w:cstheme="minorHAnsi"/>
                <w:b/>
                <w:iCs/>
                <w:sz w:val="20"/>
                <w:szCs w:val="20"/>
              </w:rPr>
              <w:t>%</w:t>
            </w:r>
          </w:p>
        </w:tc>
      </w:tr>
      <w:tr w:rsidR="00CA2FB2" w:rsidRPr="00426723" w:rsidTr="00F233A8">
        <w:tc>
          <w:tcPr>
            <w:tcW w:w="807" w:type="dxa"/>
            <w:vAlign w:val="center"/>
          </w:tcPr>
          <w:p w:rsidR="00CA2FB2" w:rsidRPr="00426723" w:rsidRDefault="00EE272F" w:rsidP="00EC022D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:rsidR="00CA2FB2" w:rsidRPr="00426723" w:rsidRDefault="00CA2FB2" w:rsidP="00EC022D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CA2FB2" w:rsidRPr="00426723" w:rsidRDefault="00CA2FB2" w:rsidP="00EC022D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426723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:rsidR="00CA2FB2" w:rsidRPr="00426723" w:rsidRDefault="00CA2FB2" w:rsidP="00EC022D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CA2FB2" w:rsidRPr="00426723" w:rsidRDefault="00CA2FB2" w:rsidP="00EC022D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Sposób punktowania rozpatrywanych ofert wg wag podanych w specyfikacji</w:t>
      </w:r>
    </w:p>
    <w:p w:rsidR="00CA2FB2" w:rsidRPr="00426723" w:rsidRDefault="00CA2FB2" w:rsidP="00EC022D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0B783B" w:rsidRPr="00426723" w:rsidRDefault="000B783B" w:rsidP="00EC022D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426723">
        <w:rPr>
          <w:rFonts w:asciiTheme="minorHAnsi" w:hAnsiTheme="minorHAnsi" w:cstheme="minorHAnsi"/>
          <w:b/>
        </w:rPr>
        <w:t>W</w:t>
      </w:r>
      <w:r w:rsidRPr="00426723">
        <w:rPr>
          <w:rFonts w:asciiTheme="minorHAnsi" w:hAnsiTheme="minorHAnsi" w:cstheme="minorHAnsi"/>
          <w:b/>
          <w:vertAlign w:val="subscript"/>
        </w:rPr>
        <w:t>obliczana</w:t>
      </w:r>
      <w:r w:rsidRPr="00426723">
        <w:rPr>
          <w:rFonts w:asciiTheme="minorHAnsi" w:hAnsiTheme="minorHAnsi" w:cstheme="minorHAnsi"/>
          <w:b/>
        </w:rPr>
        <w:t xml:space="preserve"> = ((X</w:t>
      </w:r>
      <w:r w:rsidRPr="00426723">
        <w:rPr>
          <w:rFonts w:asciiTheme="minorHAnsi" w:hAnsiTheme="minorHAnsi" w:cstheme="minorHAnsi"/>
          <w:b/>
          <w:vertAlign w:val="subscript"/>
        </w:rPr>
        <w:t>max</w:t>
      </w:r>
      <w:r w:rsidRPr="00426723">
        <w:rPr>
          <w:rFonts w:asciiTheme="minorHAnsi" w:hAnsiTheme="minorHAnsi" w:cstheme="minorHAnsi"/>
          <w:b/>
        </w:rPr>
        <w:t xml:space="preserve"> - X</w:t>
      </w:r>
      <w:r w:rsidRPr="00426723">
        <w:rPr>
          <w:rFonts w:asciiTheme="minorHAnsi" w:hAnsiTheme="minorHAnsi" w:cstheme="minorHAnsi"/>
          <w:b/>
          <w:vertAlign w:val="subscript"/>
        </w:rPr>
        <w:t>obliczana</w:t>
      </w:r>
      <w:r w:rsidRPr="00426723">
        <w:rPr>
          <w:rFonts w:asciiTheme="minorHAnsi" w:hAnsiTheme="minorHAnsi" w:cstheme="minorHAnsi"/>
          <w:b/>
        </w:rPr>
        <w:t>) / (X</w:t>
      </w:r>
      <w:r w:rsidRPr="00426723">
        <w:rPr>
          <w:rFonts w:asciiTheme="minorHAnsi" w:hAnsiTheme="minorHAnsi" w:cstheme="minorHAnsi"/>
          <w:b/>
          <w:vertAlign w:val="subscript"/>
        </w:rPr>
        <w:t>max</w:t>
      </w:r>
      <w:r w:rsidRPr="00426723">
        <w:rPr>
          <w:rFonts w:asciiTheme="minorHAnsi" w:hAnsiTheme="minorHAnsi" w:cstheme="minorHAnsi"/>
          <w:b/>
        </w:rPr>
        <w:t xml:space="preserve"> - X</w:t>
      </w:r>
      <w:r w:rsidRPr="00426723">
        <w:rPr>
          <w:rFonts w:asciiTheme="minorHAnsi" w:hAnsiTheme="minorHAnsi" w:cstheme="minorHAnsi"/>
          <w:b/>
          <w:vertAlign w:val="subscript"/>
        </w:rPr>
        <w:t>min</w:t>
      </w:r>
      <w:r w:rsidRPr="00426723">
        <w:rPr>
          <w:rFonts w:asciiTheme="minorHAnsi" w:hAnsiTheme="minorHAnsi" w:cstheme="minorHAnsi"/>
          <w:b/>
        </w:rPr>
        <w:t>)) * W</w:t>
      </w:r>
      <w:r w:rsidRPr="00426723">
        <w:rPr>
          <w:rFonts w:asciiTheme="minorHAnsi" w:hAnsiTheme="minorHAnsi" w:cstheme="minorHAnsi"/>
          <w:b/>
          <w:vertAlign w:val="subscript"/>
        </w:rPr>
        <w:t>max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426723">
        <w:rPr>
          <w:rFonts w:asciiTheme="minorHAnsi" w:hAnsiTheme="minorHAnsi" w:cstheme="minorHAnsi"/>
          <w:b/>
          <w:u w:val="single"/>
        </w:rPr>
        <w:t>Dane: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W</w:t>
      </w:r>
      <w:r w:rsidRPr="00426723">
        <w:rPr>
          <w:rFonts w:asciiTheme="minorHAnsi" w:hAnsiTheme="minorHAnsi" w:cstheme="minorHAnsi"/>
          <w:vertAlign w:val="subscript"/>
        </w:rPr>
        <w:t>obliczana</w:t>
      </w:r>
      <w:r w:rsidRPr="00426723">
        <w:rPr>
          <w:rFonts w:asciiTheme="minorHAnsi" w:hAnsiTheme="minorHAnsi" w:cstheme="minorHAnsi"/>
        </w:rPr>
        <w:t xml:space="preserve"> – wartość punktowa, którą należy wyznaczyć dla badanej oferty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W</w:t>
      </w:r>
      <w:r w:rsidRPr="00426723">
        <w:rPr>
          <w:rFonts w:asciiTheme="minorHAnsi" w:hAnsiTheme="minorHAnsi" w:cstheme="minorHAnsi"/>
          <w:vertAlign w:val="subscript"/>
        </w:rPr>
        <w:t>max</w:t>
      </w:r>
      <w:r w:rsidRPr="00426723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X</w:t>
      </w:r>
      <w:r w:rsidRPr="00426723">
        <w:rPr>
          <w:rFonts w:asciiTheme="minorHAnsi" w:hAnsiTheme="minorHAnsi" w:cstheme="minorHAnsi"/>
          <w:vertAlign w:val="subscript"/>
        </w:rPr>
        <w:t>min</w:t>
      </w:r>
      <w:r w:rsidRPr="00426723">
        <w:rPr>
          <w:rFonts w:asciiTheme="minorHAnsi" w:hAnsiTheme="minorHAnsi" w:cstheme="minorHAnsi"/>
        </w:rPr>
        <w:t xml:space="preserve"> – wartość najniższej ceny spośród złożonych ofert wykonawców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X</w:t>
      </w:r>
      <w:r w:rsidRPr="00426723">
        <w:rPr>
          <w:rFonts w:asciiTheme="minorHAnsi" w:hAnsiTheme="minorHAnsi" w:cstheme="minorHAnsi"/>
          <w:vertAlign w:val="subscript"/>
        </w:rPr>
        <w:t>max</w:t>
      </w:r>
      <w:r w:rsidRPr="00426723">
        <w:rPr>
          <w:rFonts w:asciiTheme="minorHAnsi" w:hAnsiTheme="minorHAnsi" w:cstheme="minorHAnsi"/>
        </w:rPr>
        <w:t xml:space="preserve"> – wartość najwyższej ceny spośród złożonych ofert wykonawców</w:t>
      </w:r>
    </w:p>
    <w:p w:rsidR="000B783B" w:rsidRPr="00426723" w:rsidRDefault="000B783B" w:rsidP="00EC022D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X</w:t>
      </w:r>
      <w:r w:rsidRPr="00426723">
        <w:rPr>
          <w:rFonts w:asciiTheme="minorHAnsi" w:hAnsiTheme="minorHAnsi" w:cstheme="minorHAnsi"/>
          <w:vertAlign w:val="subscript"/>
        </w:rPr>
        <w:t>obliczana</w:t>
      </w:r>
      <w:r w:rsidRPr="00426723">
        <w:rPr>
          <w:rFonts w:asciiTheme="minorHAnsi" w:hAnsiTheme="minorHAnsi" w:cstheme="minorHAnsi"/>
        </w:rPr>
        <w:t xml:space="preserve"> – wartość ceny badanej oferty w kryterium najniższa cena</w:t>
      </w:r>
    </w:p>
    <w:p w:rsidR="000B783B" w:rsidRPr="00426723" w:rsidRDefault="000B783B" w:rsidP="00EC022D">
      <w:pPr>
        <w:spacing w:line="288" w:lineRule="auto"/>
        <w:rPr>
          <w:rFonts w:asciiTheme="minorHAnsi" w:hAnsiTheme="minorHAnsi" w:cstheme="minorHAnsi"/>
          <w:iCs/>
        </w:rPr>
      </w:pPr>
    </w:p>
    <w:p w:rsidR="000B783B" w:rsidRPr="00426723" w:rsidRDefault="000B783B" w:rsidP="00EC022D">
      <w:pPr>
        <w:spacing w:line="288" w:lineRule="auto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CA2FB2" w:rsidRPr="00426723" w:rsidRDefault="00CA2FB2" w:rsidP="00EC022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CA2FB2" w:rsidRPr="00426723" w:rsidRDefault="00CA2FB2" w:rsidP="00EC022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</w:t>
      </w:r>
      <w:r w:rsidR="000B783B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O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kres gwarancji – </w:t>
      </w:r>
      <w:r w:rsidR="008A0824" w:rsidRPr="00426723">
        <w:rPr>
          <w:rFonts w:asciiTheme="minorHAnsi" w:hAnsiTheme="minorHAnsi" w:cstheme="minorHAnsi"/>
          <w:iCs/>
          <w:color w:val="auto"/>
          <w:sz w:val="20"/>
          <w:szCs w:val="20"/>
        </w:rPr>
        <w:t>40</w:t>
      </w:r>
      <w:r w:rsidRPr="00426723">
        <w:rPr>
          <w:rFonts w:asciiTheme="minorHAnsi" w:hAnsiTheme="minorHAnsi" w:cstheme="minorHAnsi"/>
          <w:iCs/>
          <w:color w:val="auto"/>
          <w:sz w:val="20"/>
          <w:szCs w:val="20"/>
        </w:rPr>
        <w:t>%</w:t>
      </w:r>
    </w:p>
    <w:p w:rsidR="00CA2FB2" w:rsidRPr="00426723" w:rsidRDefault="00CA2FB2" w:rsidP="00EC022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Zamawiający w ramach kryterium okres gwarancji będzie przyznawał punkty z</w:t>
      </w:r>
      <w:r w:rsidR="000B783B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</w:t>
      </w: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zaoferowanie okresów gwarancji w następujący sposób:</w:t>
      </w:r>
    </w:p>
    <w:p w:rsidR="00CA2FB2" w:rsidRPr="00426723" w:rsidRDefault="00CA2FB2" w:rsidP="00EC022D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0B0FF4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do pierwszego wzrostu wegetacyjnego – </w:t>
      </w: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oferta otrzyma 0 pkt</w:t>
      </w:r>
    </w:p>
    <w:p w:rsidR="00CA2FB2" w:rsidRPr="00426723" w:rsidRDefault="00CA2FB2" w:rsidP="00EC022D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0B0FF4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8</w:t>
      </w: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m- cy oferta otrzyma </w:t>
      </w:r>
      <w:r w:rsidR="000B0FF4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2</w:t>
      </w: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</w:t>
      </w:r>
    </w:p>
    <w:p w:rsidR="00CA2FB2" w:rsidRPr="00426723" w:rsidRDefault="000B0FF4" w:rsidP="00EC022D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okres gwarancji 12</w:t>
      </w:r>
      <w:r w:rsidR="00CA2FB2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 – cy oferta otrzyma </w:t>
      </w:r>
      <w:r w:rsidR="00EE272F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="00CA2FB2"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pkt.</w:t>
      </w:r>
    </w:p>
    <w:p w:rsidR="00CA2FB2" w:rsidRPr="00426723" w:rsidRDefault="00CA2FB2" w:rsidP="00EC022D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</w:p>
    <w:p w:rsidR="00CA2FB2" w:rsidRPr="00426723" w:rsidRDefault="00CA2FB2" w:rsidP="00EC022D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Najkrótszy okres gwarancji </w:t>
      </w:r>
      <w:r w:rsidR="000B0FF4">
        <w:rPr>
          <w:rFonts w:asciiTheme="minorHAnsi" w:hAnsiTheme="minorHAnsi" w:cstheme="minorHAnsi"/>
          <w:iCs/>
        </w:rPr>
        <w:t xml:space="preserve">na dostarczony i posadzony materiał roślinny (drzewa): </w:t>
      </w:r>
      <w:r w:rsidR="000B0FF4">
        <w:rPr>
          <w:rFonts w:asciiTheme="minorHAnsi" w:hAnsiTheme="minorHAnsi" w:cstheme="minorHAnsi"/>
          <w:b/>
          <w:bCs/>
          <w:iCs/>
        </w:rPr>
        <w:t>do pierwszego wzrostu wegetacyjnego</w:t>
      </w:r>
      <w:r w:rsidR="000B0FF4">
        <w:rPr>
          <w:rFonts w:asciiTheme="minorHAnsi" w:hAnsiTheme="minorHAnsi" w:cstheme="minorHAnsi"/>
          <w:iCs/>
        </w:rPr>
        <w:t>. Najdłuższy okres gwarancji:</w:t>
      </w:r>
      <w:r w:rsidRPr="00426723">
        <w:rPr>
          <w:rFonts w:asciiTheme="minorHAnsi" w:hAnsiTheme="minorHAnsi" w:cstheme="minorHAnsi"/>
          <w:iCs/>
        </w:rPr>
        <w:t xml:space="preserve"> 60 miesięcy.</w:t>
      </w:r>
    </w:p>
    <w:p w:rsidR="00CA2FB2" w:rsidRPr="00426723" w:rsidRDefault="00CA2FB2" w:rsidP="00EC022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Zaoferowane okresu gwarancji krótszego spowoduje, że 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oferta zostanie odrzucona</w:t>
      </w:r>
      <w:r w:rsidRPr="00426723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Zaoferowanie innych okresów gwarancji niż wskazanych powyżej oferta otrzyma 0 pkt.  </w:t>
      </w:r>
    </w:p>
    <w:p w:rsidR="00CA2FB2" w:rsidRPr="00426723" w:rsidRDefault="00CA2FB2" w:rsidP="00EC022D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kryterium najdłuższy okres gwarancji – </w:t>
      </w:r>
      <w:r w:rsidR="008A0824"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4</w:t>
      </w: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:rsidR="00CA2FB2" w:rsidRPr="00426723" w:rsidRDefault="00CA2FB2" w:rsidP="00EC022D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CA2FB2" w:rsidRPr="00426723" w:rsidRDefault="00CA2FB2" w:rsidP="00EC022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Cs/>
          <w:color w:val="auto"/>
          <w:sz w:val="20"/>
          <w:szCs w:val="20"/>
        </w:rPr>
        <w:t>3. Łączna punktacja.</w:t>
      </w:r>
    </w:p>
    <w:p w:rsidR="00CA2FB2" w:rsidRPr="00426723" w:rsidRDefault="00CA2FB2" w:rsidP="00EC022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26723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0B783B" w:rsidRPr="00426723">
        <w:rPr>
          <w:rFonts w:asciiTheme="minorHAnsi" w:eastAsia="Calibri" w:hAnsiTheme="minorHAnsi" w:cstheme="minorHAnsi"/>
          <w:b/>
          <w:bCs/>
          <w:iCs/>
          <w:lang w:eastAsia="en-US"/>
        </w:rPr>
        <w:t>cena za przedmiot zamówienia</w:t>
      </w:r>
      <w:r w:rsidRPr="00426723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, </w:t>
      </w:r>
      <w:r w:rsidR="000B783B" w:rsidRPr="00426723">
        <w:rPr>
          <w:rFonts w:asciiTheme="minorHAnsi" w:eastAsia="Calibri" w:hAnsiTheme="minorHAnsi" w:cstheme="minorHAnsi"/>
          <w:b/>
          <w:bCs/>
          <w:iCs/>
          <w:lang w:eastAsia="en-US"/>
        </w:rPr>
        <w:t>o</w:t>
      </w:r>
      <w:r w:rsidRPr="00426723">
        <w:rPr>
          <w:rFonts w:asciiTheme="minorHAnsi" w:eastAsia="Calibri" w:hAnsiTheme="minorHAnsi" w:cstheme="minorHAnsi"/>
          <w:b/>
          <w:bCs/>
          <w:iCs/>
          <w:lang w:eastAsia="en-US"/>
        </w:rPr>
        <w:t>kres gwarancji</w:t>
      </w:r>
      <w:r w:rsidRPr="00426723">
        <w:rPr>
          <w:rFonts w:asciiTheme="minorHAnsi" w:hAnsiTheme="minorHAnsi" w:cstheme="minorHAnsi"/>
          <w:b/>
          <w:iCs/>
        </w:rPr>
        <w:t>.</w:t>
      </w:r>
    </w:p>
    <w:p w:rsidR="00CA2FB2" w:rsidRPr="00426723" w:rsidRDefault="00CA2FB2" w:rsidP="00EC022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426723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6C2821" w:rsidRDefault="006C2821" w:rsidP="00EC022D">
      <w:pPr>
        <w:tabs>
          <w:tab w:val="left" w:pos="426"/>
        </w:tabs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601F1F" w:rsidRPr="00426723" w:rsidRDefault="00601F1F" w:rsidP="00EC022D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426723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426723" w:rsidRDefault="00F03EA5" w:rsidP="00EC022D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426723" w:rsidRDefault="005A5FD8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4</w:t>
      </w:r>
      <w:r w:rsidRPr="00426723">
        <w:rPr>
          <w:rFonts w:asciiTheme="minorHAnsi" w:hAnsiTheme="minorHAnsi" w:cstheme="minorHAnsi"/>
          <w:b/>
        </w:rPr>
        <w:t>.1.</w:t>
      </w:r>
      <w:r w:rsidRPr="00426723">
        <w:rPr>
          <w:rFonts w:asciiTheme="minorHAnsi" w:hAnsiTheme="minorHAnsi" w:cstheme="minorHAnsi"/>
        </w:rPr>
        <w:tab/>
      </w:r>
      <w:r w:rsidR="00BF1565" w:rsidRPr="00426723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426723">
        <w:rPr>
          <w:rFonts w:asciiTheme="minorHAnsi" w:hAnsiTheme="minorHAnsi" w:cstheme="minorHAnsi"/>
        </w:rPr>
        <w:t>.</w:t>
      </w:r>
    </w:p>
    <w:p w:rsidR="00911CC1" w:rsidRPr="00426723" w:rsidRDefault="00BF1565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14</w:t>
      </w:r>
      <w:r w:rsidR="00911CC1" w:rsidRPr="00426723">
        <w:rPr>
          <w:rFonts w:asciiTheme="minorHAnsi" w:hAnsiTheme="minorHAnsi" w:cstheme="minorHAnsi"/>
          <w:b/>
        </w:rPr>
        <w:t>.2.</w:t>
      </w:r>
      <w:r w:rsidR="00911CC1" w:rsidRPr="00426723">
        <w:rPr>
          <w:rFonts w:asciiTheme="minorHAnsi" w:hAnsiTheme="minorHAnsi" w:cstheme="minorHAnsi"/>
        </w:rPr>
        <w:tab/>
      </w:r>
      <w:r w:rsidRPr="00426723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426723">
        <w:rPr>
          <w:rFonts w:asciiTheme="minorHAnsi" w:hAnsiTheme="minorHAnsi" w:cstheme="minorHAnsi"/>
        </w:rPr>
        <w:t>.</w:t>
      </w:r>
    </w:p>
    <w:p w:rsidR="00911CC1" w:rsidRPr="00426723" w:rsidRDefault="00BF1565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14.</w:t>
      </w:r>
      <w:r w:rsidR="00911CC1" w:rsidRPr="00426723">
        <w:rPr>
          <w:rFonts w:asciiTheme="minorHAnsi" w:hAnsiTheme="minorHAnsi" w:cstheme="minorHAnsi"/>
          <w:b/>
        </w:rPr>
        <w:t>3.</w:t>
      </w:r>
      <w:r w:rsidR="00911CC1" w:rsidRPr="00426723">
        <w:rPr>
          <w:rFonts w:asciiTheme="minorHAnsi" w:hAnsiTheme="minorHAnsi" w:cstheme="minorHAnsi"/>
        </w:rPr>
        <w:tab/>
      </w:r>
      <w:r w:rsidR="00F91BC3" w:rsidRPr="00426723">
        <w:rPr>
          <w:rFonts w:asciiTheme="minorHAnsi" w:hAnsiTheme="minorHAnsi" w:cstheme="minorHAnsi"/>
        </w:rPr>
        <w:t>Wykonawcy</w:t>
      </w:r>
      <w:r w:rsidR="00911CC1" w:rsidRPr="00426723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426723">
        <w:rPr>
          <w:rFonts w:asciiTheme="minorHAnsi" w:hAnsiTheme="minorHAnsi" w:cstheme="minorHAnsi"/>
        </w:rPr>
        <w:t>z</w:t>
      </w:r>
      <w:r w:rsidR="00911CC1" w:rsidRPr="00426723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426723" w:rsidRDefault="00911CC1" w:rsidP="00EC022D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a)</w:t>
      </w:r>
      <w:r w:rsidRPr="00426723">
        <w:rPr>
          <w:rFonts w:asciiTheme="minorHAnsi" w:hAnsiTheme="minorHAnsi" w:cstheme="minorHAnsi"/>
        </w:rPr>
        <w:tab/>
        <w:t>określenie celu gospodarczego,</w:t>
      </w:r>
    </w:p>
    <w:p w:rsidR="00911CC1" w:rsidRPr="00426723" w:rsidRDefault="00911CC1" w:rsidP="00EC022D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b)</w:t>
      </w:r>
      <w:r w:rsidRPr="00426723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426723" w:rsidRDefault="00911CC1" w:rsidP="00EC022D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c)</w:t>
      </w:r>
      <w:r w:rsidRPr="00426723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426723" w:rsidRDefault="00911CC1" w:rsidP="00EC022D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d)</w:t>
      </w:r>
      <w:r w:rsidRPr="00426723">
        <w:rPr>
          <w:rFonts w:asciiTheme="minorHAnsi" w:hAnsiTheme="minorHAnsi" w:cstheme="minorHAnsi"/>
        </w:rPr>
        <w:tab/>
        <w:t xml:space="preserve">zakaz zmian w umowie bez zgody </w:t>
      </w:r>
      <w:r w:rsidR="008726A1" w:rsidRPr="00426723">
        <w:rPr>
          <w:rFonts w:asciiTheme="minorHAnsi" w:hAnsiTheme="minorHAnsi" w:cstheme="minorHAnsi"/>
        </w:rPr>
        <w:t>z</w:t>
      </w:r>
      <w:r w:rsidRPr="00426723">
        <w:rPr>
          <w:rFonts w:asciiTheme="minorHAnsi" w:hAnsiTheme="minorHAnsi" w:cstheme="minorHAnsi"/>
        </w:rPr>
        <w:t>amawiającego.</w:t>
      </w:r>
    </w:p>
    <w:p w:rsidR="005A5FD8" w:rsidRPr="00426723" w:rsidRDefault="00462BBB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4</w:t>
      </w:r>
      <w:r w:rsidR="005A5FD8" w:rsidRPr="00426723">
        <w:rPr>
          <w:rFonts w:asciiTheme="minorHAnsi" w:hAnsiTheme="minorHAnsi" w:cstheme="minorHAnsi"/>
          <w:b/>
        </w:rPr>
        <w:t>.</w:t>
      </w:r>
      <w:r w:rsidR="00911CC1" w:rsidRPr="00426723">
        <w:rPr>
          <w:rFonts w:asciiTheme="minorHAnsi" w:hAnsiTheme="minorHAnsi" w:cstheme="minorHAnsi"/>
          <w:b/>
        </w:rPr>
        <w:t>4</w:t>
      </w:r>
      <w:r w:rsidR="005A5FD8" w:rsidRPr="00426723">
        <w:rPr>
          <w:rFonts w:asciiTheme="minorHAnsi" w:hAnsiTheme="minorHAnsi" w:cstheme="minorHAnsi"/>
        </w:rPr>
        <w:t>.</w:t>
      </w:r>
      <w:r w:rsidR="005A5FD8" w:rsidRPr="00426723">
        <w:rPr>
          <w:rFonts w:asciiTheme="minorHAnsi" w:hAnsiTheme="minorHAnsi" w:cstheme="minorHAnsi"/>
        </w:rPr>
        <w:tab/>
      </w:r>
      <w:r w:rsidR="00BF1565" w:rsidRPr="00426723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426723">
        <w:rPr>
          <w:rFonts w:asciiTheme="minorHAnsi" w:hAnsiTheme="minorHAnsi" w:cstheme="minorHAnsi"/>
        </w:rPr>
        <w:t>.</w:t>
      </w:r>
    </w:p>
    <w:p w:rsidR="005A5FD8" w:rsidRPr="00426723" w:rsidRDefault="005A5FD8" w:rsidP="00EC022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4</w:t>
      </w:r>
      <w:r w:rsidRPr="00426723">
        <w:rPr>
          <w:rFonts w:asciiTheme="minorHAnsi" w:hAnsiTheme="minorHAnsi" w:cstheme="minorHAnsi"/>
          <w:b/>
        </w:rPr>
        <w:t>.</w:t>
      </w:r>
      <w:r w:rsidR="00911CC1" w:rsidRPr="00426723">
        <w:rPr>
          <w:rFonts w:asciiTheme="minorHAnsi" w:hAnsiTheme="minorHAnsi" w:cstheme="minorHAnsi"/>
          <w:b/>
        </w:rPr>
        <w:t>5</w:t>
      </w:r>
      <w:r w:rsidRPr="00426723">
        <w:rPr>
          <w:rFonts w:asciiTheme="minorHAnsi" w:hAnsiTheme="minorHAnsi" w:cstheme="minorHAnsi"/>
          <w:b/>
        </w:rPr>
        <w:t>.</w:t>
      </w:r>
      <w:r w:rsidRPr="00426723">
        <w:rPr>
          <w:rFonts w:asciiTheme="minorHAnsi" w:hAnsiTheme="minorHAnsi" w:cstheme="minorHAnsi"/>
        </w:rPr>
        <w:tab/>
      </w:r>
      <w:r w:rsidR="00F91BC3" w:rsidRPr="00426723">
        <w:rPr>
          <w:rFonts w:asciiTheme="minorHAnsi" w:hAnsiTheme="minorHAnsi" w:cstheme="minorHAnsi"/>
        </w:rPr>
        <w:t>Wykonawca</w:t>
      </w:r>
      <w:r w:rsidRPr="00426723">
        <w:rPr>
          <w:rFonts w:asciiTheme="minorHAnsi" w:hAnsiTheme="minorHAnsi" w:cstheme="minorHAnsi"/>
        </w:rPr>
        <w:t xml:space="preserve"> ma uprawnienie do zmiany terminu podpisania umowy, nie przekraczającego </w:t>
      </w:r>
      <w:r w:rsidR="00C54545" w:rsidRPr="00426723">
        <w:rPr>
          <w:rFonts w:asciiTheme="minorHAnsi" w:hAnsiTheme="minorHAnsi" w:cstheme="minorHAnsi"/>
        </w:rPr>
        <w:t xml:space="preserve">pięciu </w:t>
      </w:r>
      <w:r w:rsidRPr="00426723">
        <w:rPr>
          <w:rFonts w:asciiTheme="minorHAnsi" w:hAnsiTheme="minorHAnsi" w:cstheme="minorHAnsi"/>
        </w:rPr>
        <w:t xml:space="preserve">dni roboczych, po zawiadomieniu </w:t>
      </w:r>
      <w:r w:rsidR="008726A1" w:rsidRPr="00426723">
        <w:rPr>
          <w:rFonts w:asciiTheme="minorHAnsi" w:hAnsiTheme="minorHAnsi" w:cstheme="minorHAnsi"/>
        </w:rPr>
        <w:t>z</w:t>
      </w:r>
      <w:r w:rsidRPr="00426723">
        <w:rPr>
          <w:rFonts w:asciiTheme="minorHAnsi" w:hAnsiTheme="minorHAnsi" w:cstheme="minorHAnsi"/>
        </w:rPr>
        <w:t>amawiającego.</w:t>
      </w:r>
    </w:p>
    <w:p w:rsidR="005A5FD8" w:rsidRPr="00426723" w:rsidRDefault="005A5FD8" w:rsidP="00EC022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4</w:t>
      </w:r>
      <w:r w:rsidRPr="00426723">
        <w:rPr>
          <w:rFonts w:asciiTheme="minorHAnsi" w:hAnsiTheme="minorHAnsi" w:cstheme="minorHAnsi"/>
          <w:b/>
        </w:rPr>
        <w:t>.</w:t>
      </w:r>
      <w:r w:rsidR="00911CC1" w:rsidRPr="00426723">
        <w:rPr>
          <w:rFonts w:asciiTheme="minorHAnsi" w:hAnsiTheme="minorHAnsi" w:cstheme="minorHAnsi"/>
          <w:b/>
        </w:rPr>
        <w:t>6</w:t>
      </w:r>
      <w:r w:rsidRPr="00426723">
        <w:rPr>
          <w:rFonts w:asciiTheme="minorHAnsi" w:hAnsiTheme="minorHAnsi" w:cstheme="minorHAnsi"/>
          <w:b/>
        </w:rPr>
        <w:t>.</w:t>
      </w:r>
      <w:r w:rsidRPr="00426723">
        <w:rPr>
          <w:rFonts w:asciiTheme="minorHAnsi" w:hAnsiTheme="minorHAnsi" w:cstheme="minorHAnsi"/>
        </w:rPr>
        <w:tab/>
      </w:r>
      <w:r w:rsidR="00F91BC3" w:rsidRPr="00426723">
        <w:rPr>
          <w:rFonts w:asciiTheme="minorHAnsi" w:hAnsiTheme="minorHAnsi" w:cstheme="minorHAnsi"/>
        </w:rPr>
        <w:t>Wykonawca</w:t>
      </w:r>
      <w:r w:rsidRPr="00426723">
        <w:rPr>
          <w:rFonts w:asciiTheme="minorHAnsi" w:hAnsiTheme="minorHAnsi" w:cstheme="minorHAnsi"/>
        </w:rPr>
        <w:t xml:space="preserve"> zobowiązany będzie najpóźniej w dniu zawarcia umowy do wniesienia zabezpieczenia należytego wykonania umowy na warunkach określonych w pkt. </w:t>
      </w:r>
      <w:r w:rsidR="00624870" w:rsidRPr="00426723">
        <w:rPr>
          <w:rFonts w:asciiTheme="minorHAnsi" w:hAnsiTheme="minorHAnsi" w:cstheme="minorHAnsi"/>
        </w:rPr>
        <w:t>1</w:t>
      </w:r>
      <w:r w:rsidR="001762C1" w:rsidRPr="00426723">
        <w:rPr>
          <w:rFonts w:asciiTheme="minorHAnsi" w:hAnsiTheme="minorHAnsi" w:cstheme="minorHAnsi"/>
        </w:rPr>
        <w:t>5</w:t>
      </w:r>
      <w:r w:rsidR="00624870" w:rsidRPr="00426723">
        <w:rPr>
          <w:rFonts w:asciiTheme="minorHAnsi" w:hAnsiTheme="minorHAnsi" w:cstheme="minorHAnsi"/>
        </w:rPr>
        <w:t xml:space="preserve"> </w:t>
      </w:r>
      <w:r w:rsidRPr="00426723">
        <w:rPr>
          <w:rFonts w:asciiTheme="minorHAnsi" w:hAnsiTheme="minorHAnsi" w:cstheme="minorHAnsi"/>
        </w:rPr>
        <w:t>specyfikacji</w:t>
      </w:r>
      <w:r w:rsidR="00190B67" w:rsidRPr="00426723">
        <w:rPr>
          <w:rFonts w:asciiTheme="minorHAnsi" w:hAnsiTheme="minorHAnsi" w:cstheme="minorHAnsi"/>
        </w:rPr>
        <w:t>.</w:t>
      </w:r>
    </w:p>
    <w:p w:rsidR="005A5FD8" w:rsidRPr="00426723" w:rsidRDefault="00762E87" w:rsidP="00EC022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14.</w:t>
      </w:r>
      <w:r w:rsidR="000B783B" w:rsidRPr="00426723">
        <w:rPr>
          <w:rFonts w:asciiTheme="minorHAnsi" w:hAnsiTheme="minorHAnsi" w:cstheme="minorHAnsi"/>
          <w:b/>
        </w:rPr>
        <w:t>7</w:t>
      </w:r>
      <w:r w:rsidRPr="00426723">
        <w:rPr>
          <w:rFonts w:asciiTheme="minorHAnsi" w:hAnsiTheme="minorHAnsi" w:cstheme="minorHAnsi"/>
          <w:b/>
        </w:rPr>
        <w:t>.</w:t>
      </w:r>
      <w:r w:rsidRPr="00426723">
        <w:rPr>
          <w:rFonts w:asciiTheme="minorHAnsi" w:hAnsiTheme="minorHAnsi" w:cstheme="minorHAnsi"/>
        </w:rPr>
        <w:tab/>
      </w:r>
      <w:r w:rsidR="00DE752D" w:rsidRPr="00426723">
        <w:rPr>
          <w:rFonts w:asciiTheme="minorHAnsi" w:hAnsiTheme="minorHAnsi" w:cstheme="minorHAnsi"/>
        </w:rPr>
        <w:t>N</w:t>
      </w:r>
      <w:r w:rsidR="005A5FD8" w:rsidRPr="00426723">
        <w:rPr>
          <w:rFonts w:asciiTheme="minorHAnsi" w:hAnsiTheme="minorHAnsi" w:cstheme="minorHAnsi"/>
        </w:rPr>
        <w:t>iedopełnien</w:t>
      </w:r>
      <w:r w:rsidR="008D31DE" w:rsidRPr="00426723">
        <w:rPr>
          <w:rFonts w:asciiTheme="minorHAnsi" w:hAnsiTheme="minorHAnsi" w:cstheme="minorHAnsi"/>
        </w:rPr>
        <w:t xml:space="preserve">ie obowiązku podpisania umowy </w:t>
      </w:r>
      <w:r w:rsidR="00DE752D" w:rsidRPr="00426723">
        <w:rPr>
          <w:rFonts w:asciiTheme="minorHAnsi" w:hAnsiTheme="minorHAnsi" w:cstheme="minorHAnsi"/>
        </w:rPr>
        <w:t xml:space="preserve">w </w:t>
      </w:r>
      <w:r w:rsidR="00B70857" w:rsidRPr="00426723">
        <w:rPr>
          <w:rFonts w:asciiTheme="minorHAnsi" w:hAnsiTheme="minorHAnsi" w:cstheme="minorHAnsi"/>
        </w:rPr>
        <w:t>uzgodnionym</w:t>
      </w:r>
      <w:r w:rsidR="00DE752D" w:rsidRPr="00426723">
        <w:rPr>
          <w:rFonts w:asciiTheme="minorHAnsi" w:hAnsiTheme="minorHAnsi" w:cstheme="minorHAnsi"/>
        </w:rPr>
        <w:t xml:space="preserve"> terminie </w:t>
      </w:r>
      <w:r w:rsidR="005A5FD8" w:rsidRPr="00426723">
        <w:rPr>
          <w:rFonts w:asciiTheme="minorHAnsi" w:hAnsiTheme="minorHAnsi" w:cstheme="minorHAnsi"/>
        </w:rPr>
        <w:t xml:space="preserve">zostanie za </w:t>
      </w:r>
      <w:r w:rsidR="008C2386" w:rsidRPr="00426723">
        <w:rPr>
          <w:rFonts w:asciiTheme="minorHAnsi" w:hAnsiTheme="minorHAnsi" w:cstheme="minorHAnsi"/>
        </w:rPr>
        <w:t>uchylenie się od jej podpisania.</w:t>
      </w:r>
    </w:p>
    <w:p w:rsidR="00911CC1" w:rsidRDefault="00911CC1" w:rsidP="00EC022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375ADA" w:rsidRPr="00426723">
        <w:rPr>
          <w:rFonts w:asciiTheme="minorHAnsi" w:hAnsiTheme="minorHAnsi" w:cstheme="minorHAnsi"/>
          <w:b/>
        </w:rPr>
        <w:t>4.</w:t>
      </w:r>
      <w:r w:rsidR="000E057C">
        <w:rPr>
          <w:rFonts w:asciiTheme="minorHAnsi" w:hAnsiTheme="minorHAnsi" w:cstheme="minorHAnsi"/>
          <w:b/>
        </w:rPr>
        <w:t>8</w:t>
      </w:r>
      <w:r w:rsidRPr="00426723">
        <w:rPr>
          <w:rFonts w:asciiTheme="minorHAnsi" w:hAnsiTheme="minorHAnsi" w:cstheme="minorHAnsi"/>
          <w:b/>
        </w:rPr>
        <w:t>.</w:t>
      </w:r>
      <w:r w:rsidRPr="00426723">
        <w:rPr>
          <w:rFonts w:asciiTheme="minorHAnsi" w:hAnsiTheme="minorHAnsi" w:cstheme="minorHAnsi"/>
        </w:rPr>
        <w:tab/>
        <w:t xml:space="preserve">W przypadku, gdy </w:t>
      </w:r>
      <w:r w:rsidR="00037E44" w:rsidRPr="00426723">
        <w:rPr>
          <w:rFonts w:asciiTheme="minorHAnsi" w:hAnsiTheme="minorHAnsi" w:cstheme="minorHAnsi"/>
        </w:rPr>
        <w:t>w</w:t>
      </w:r>
      <w:r w:rsidR="00F91BC3" w:rsidRPr="00426723">
        <w:rPr>
          <w:rFonts w:asciiTheme="minorHAnsi" w:hAnsiTheme="minorHAnsi" w:cstheme="minorHAnsi"/>
        </w:rPr>
        <w:t>ykonawca</w:t>
      </w:r>
      <w:r w:rsidRPr="00426723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426723">
        <w:rPr>
          <w:rFonts w:asciiTheme="minorHAnsi" w:hAnsiTheme="minorHAnsi" w:cstheme="minorHAnsi"/>
        </w:rPr>
        <w:t>z</w:t>
      </w:r>
      <w:r w:rsidRPr="00426723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426723">
        <w:rPr>
          <w:rFonts w:asciiTheme="minorHAnsi" w:hAnsiTheme="minorHAnsi" w:cstheme="minorHAnsi"/>
        </w:rPr>
        <w:t>mowa w art. 93 ust. 1 ustawy.</w:t>
      </w:r>
    </w:p>
    <w:p w:rsidR="00D33585" w:rsidRDefault="00D33585" w:rsidP="00EC022D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:rsidR="00911CC1" w:rsidRPr="00426723" w:rsidRDefault="00911CC1" w:rsidP="00EC022D">
      <w:pPr>
        <w:pStyle w:val="Akapitzlist"/>
        <w:numPr>
          <w:ilvl w:val="0"/>
          <w:numId w:val="10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426723">
        <w:rPr>
          <w:rFonts w:asciiTheme="minorHAnsi" w:hAnsiTheme="minorHAnsi" w:cstheme="minorHAnsi"/>
          <w:bCs/>
          <w:color w:val="auto"/>
          <w:sz w:val="26"/>
          <w:szCs w:val="26"/>
        </w:rPr>
        <w:t>Wymagania dotyczące zabezpieczenia należytego wykonania umowy</w:t>
      </w:r>
      <w:r w:rsidRPr="00426723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911CC1" w:rsidRPr="00426723" w:rsidRDefault="00911CC1" w:rsidP="00EC022D">
      <w:pPr>
        <w:pStyle w:val="Nagwek1"/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0"/>
        </w:rPr>
      </w:pPr>
    </w:p>
    <w:p w:rsidR="00911CC1" w:rsidRPr="00426723" w:rsidRDefault="00911CC1" w:rsidP="00EC022D">
      <w:pPr>
        <w:pStyle w:val="Nagwek1"/>
        <w:spacing w:line="288" w:lineRule="auto"/>
        <w:ind w:left="567" w:hanging="567"/>
        <w:contextualSpacing/>
        <w:jc w:val="both"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b/>
          <w:sz w:val="20"/>
        </w:rPr>
        <w:t>1</w:t>
      </w:r>
      <w:r w:rsidR="00BF1565" w:rsidRPr="00426723">
        <w:rPr>
          <w:rFonts w:asciiTheme="minorHAnsi" w:hAnsiTheme="minorHAnsi" w:cstheme="minorHAnsi"/>
          <w:b/>
          <w:sz w:val="20"/>
        </w:rPr>
        <w:t>5</w:t>
      </w:r>
      <w:r w:rsidRPr="00426723">
        <w:rPr>
          <w:rFonts w:asciiTheme="minorHAnsi" w:hAnsiTheme="minorHAnsi" w:cstheme="minorHAnsi"/>
          <w:b/>
          <w:sz w:val="20"/>
        </w:rPr>
        <w:t>.1.</w:t>
      </w:r>
      <w:r w:rsidRPr="00426723">
        <w:rPr>
          <w:rFonts w:asciiTheme="minorHAnsi" w:hAnsiTheme="minorHAnsi" w:cstheme="minorHAnsi"/>
          <w:sz w:val="20"/>
        </w:rPr>
        <w:t xml:space="preserve"> </w:t>
      </w:r>
      <w:r w:rsidRPr="00426723">
        <w:rPr>
          <w:rFonts w:asciiTheme="minorHAnsi" w:hAnsiTheme="minorHAnsi" w:cstheme="minorHAnsi"/>
          <w:sz w:val="20"/>
        </w:rPr>
        <w:tab/>
      </w:r>
      <w:r w:rsidR="00F91BC3" w:rsidRPr="00426723">
        <w:rPr>
          <w:rFonts w:asciiTheme="minorHAnsi" w:hAnsiTheme="minorHAnsi" w:cstheme="minorHAnsi"/>
          <w:sz w:val="20"/>
        </w:rPr>
        <w:t>Wykonawca</w:t>
      </w:r>
      <w:r w:rsidRPr="00426723">
        <w:rPr>
          <w:rFonts w:asciiTheme="minorHAnsi" w:hAnsiTheme="minorHAnsi" w:cstheme="minorHAnsi"/>
          <w:sz w:val="20"/>
        </w:rPr>
        <w:t xml:space="preserve"> zobowiązany będzie najpóźniej w dniu zawarcia umowy do wniesienia zabezpieczenia należytego wykonania umowy w jednej z następujących form:</w:t>
      </w:r>
    </w:p>
    <w:p w:rsidR="00911CC1" w:rsidRPr="00426723" w:rsidRDefault="00911CC1" w:rsidP="00EC022D">
      <w:pPr>
        <w:pStyle w:val="pkt"/>
        <w:numPr>
          <w:ilvl w:val="0"/>
          <w:numId w:val="22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sz w:val="20"/>
        </w:rPr>
        <w:t xml:space="preserve">w pieniądzu na konto nr </w:t>
      </w:r>
      <w:r w:rsidRPr="00426723">
        <w:rPr>
          <w:rFonts w:asciiTheme="minorHAnsi" w:hAnsiTheme="minorHAnsi" w:cstheme="minorHAnsi"/>
          <w:b/>
          <w:color w:val="FF0000"/>
          <w:sz w:val="20"/>
        </w:rPr>
        <w:t>56 1020 4027 0000 1702 1262 7412</w:t>
      </w:r>
      <w:r w:rsidR="001D1CC5" w:rsidRPr="00426723">
        <w:rPr>
          <w:rFonts w:asciiTheme="minorHAnsi" w:hAnsiTheme="minorHAnsi" w:cstheme="minorHAnsi"/>
          <w:b/>
          <w:sz w:val="20"/>
        </w:rPr>
        <w:t>;</w:t>
      </w:r>
    </w:p>
    <w:p w:rsidR="00911CC1" w:rsidRPr="00426723" w:rsidRDefault="00911CC1" w:rsidP="00EC022D">
      <w:pPr>
        <w:pStyle w:val="pkt"/>
        <w:numPr>
          <w:ilvl w:val="0"/>
          <w:numId w:val="22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bCs/>
          <w:sz w:val="20"/>
        </w:rPr>
        <w:t>w poręczeniach bankowych lub poręczeniach spółdzielczej kasy oszczędnościowo-kredytowej, z tym że zobowiązanie kasy jest zawsze zobowiązaniem pieniężnym</w:t>
      </w:r>
      <w:r w:rsidRPr="00426723">
        <w:rPr>
          <w:rFonts w:asciiTheme="minorHAnsi" w:hAnsiTheme="minorHAnsi" w:cstheme="minorHAnsi"/>
          <w:sz w:val="20"/>
        </w:rPr>
        <w:t>;</w:t>
      </w:r>
    </w:p>
    <w:p w:rsidR="00911CC1" w:rsidRPr="00426723" w:rsidRDefault="00911CC1" w:rsidP="00EC022D">
      <w:pPr>
        <w:pStyle w:val="pkt"/>
        <w:numPr>
          <w:ilvl w:val="0"/>
          <w:numId w:val="22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sz w:val="20"/>
        </w:rPr>
        <w:t>w gwarancjach bankowych;</w:t>
      </w:r>
    </w:p>
    <w:p w:rsidR="00911CC1" w:rsidRPr="00426723" w:rsidRDefault="00911CC1" w:rsidP="00EC022D">
      <w:pPr>
        <w:pStyle w:val="pkt"/>
        <w:numPr>
          <w:ilvl w:val="0"/>
          <w:numId w:val="22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sz w:val="20"/>
        </w:rPr>
        <w:t>w gwarancjach ubezpieczeniowych;</w:t>
      </w:r>
    </w:p>
    <w:p w:rsidR="00911CC1" w:rsidRPr="00426723" w:rsidRDefault="00911CC1" w:rsidP="00EC022D">
      <w:pPr>
        <w:pStyle w:val="pkt"/>
        <w:numPr>
          <w:ilvl w:val="0"/>
          <w:numId w:val="22"/>
        </w:numPr>
        <w:tabs>
          <w:tab w:val="left" w:pos="993"/>
        </w:tabs>
        <w:spacing w:before="0" w:after="0" w:line="288" w:lineRule="auto"/>
        <w:contextualSpacing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sz w:val="20"/>
        </w:rPr>
        <w:t>poręczeniach udzielanych przez podmioty, o których mowa w art. 6b ust. 5 pkt 2 ustawy z dnia 9 listopada 2000 r. o utworzeniu Polskiej Agencji Rozwoju Przedsiębiorczości.</w:t>
      </w:r>
    </w:p>
    <w:p w:rsidR="00911CC1" w:rsidRPr="00426723" w:rsidRDefault="00BF1565" w:rsidP="00EC022D">
      <w:pPr>
        <w:pStyle w:val="pkt"/>
        <w:spacing w:before="0" w:after="0" w:line="288" w:lineRule="auto"/>
        <w:ind w:left="567" w:hanging="567"/>
        <w:contextualSpacing/>
        <w:rPr>
          <w:rFonts w:asciiTheme="minorHAnsi" w:hAnsiTheme="minorHAnsi" w:cstheme="minorHAnsi"/>
          <w:sz w:val="20"/>
        </w:rPr>
      </w:pPr>
      <w:r w:rsidRPr="00426723">
        <w:rPr>
          <w:rFonts w:asciiTheme="minorHAnsi" w:hAnsiTheme="minorHAnsi" w:cstheme="minorHAnsi"/>
          <w:b/>
          <w:sz w:val="20"/>
        </w:rPr>
        <w:t>15.</w:t>
      </w:r>
      <w:r w:rsidR="00911CC1" w:rsidRPr="00426723">
        <w:rPr>
          <w:rFonts w:asciiTheme="minorHAnsi" w:hAnsiTheme="minorHAnsi" w:cstheme="minorHAnsi"/>
          <w:b/>
          <w:sz w:val="20"/>
        </w:rPr>
        <w:t>2.</w:t>
      </w:r>
      <w:r w:rsidR="004F7EA4" w:rsidRPr="00426723">
        <w:rPr>
          <w:rFonts w:asciiTheme="minorHAnsi" w:hAnsiTheme="minorHAnsi" w:cstheme="minorHAnsi"/>
          <w:sz w:val="20"/>
        </w:rPr>
        <w:tab/>
      </w:r>
      <w:r w:rsidR="00911CC1" w:rsidRPr="00426723">
        <w:rPr>
          <w:rFonts w:asciiTheme="minorHAnsi" w:hAnsiTheme="minorHAnsi" w:cstheme="minorHAnsi"/>
          <w:sz w:val="20"/>
        </w:rPr>
        <w:t xml:space="preserve">Wielkość zabezpieczenia należytego wykonania umowy: </w:t>
      </w:r>
      <w:r w:rsidR="004310E0">
        <w:rPr>
          <w:rFonts w:asciiTheme="minorHAnsi" w:hAnsiTheme="minorHAnsi" w:cstheme="minorHAnsi"/>
          <w:b/>
          <w:color w:val="FF0000"/>
          <w:sz w:val="20"/>
        </w:rPr>
        <w:t>10</w:t>
      </w:r>
      <w:r w:rsidR="00911CC1" w:rsidRPr="00426723">
        <w:rPr>
          <w:rFonts w:asciiTheme="minorHAnsi" w:hAnsiTheme="minorHAnsi" w:cstheme="minorHAnsi"/>
          <w:b/>
          <w:color w:val="FF0000"/>
          <w:sz w:val="20"/>
        </w:rPr>
        <w:t>%</w:t>
      </w:r>
      <w:r w:rsidR="00911CC1" w:rsidRPr="00426723">
        <w:rPr>
          <w:rFonts w:asciiTheme="minorHAnsi" w:hAnsiTheme="minorHAnsi" w:cstheme="minorHAnsi"/>
          <w:sz w:val="20"/>
        </w:rPr>
        <w:t xml:space="preserve"> wartości </w:t>
      </w:r>
      <w:r w:rsidR="004F7EA4" w:rsidRPr="00426723">
        <w:rPr>
          <w:rFonts w:asciiTheme="minorHAnsi" w:hAnsiTheme="minorHAnsi" w:cstheme="minorHAnsi"/>
          <w:sz w:val="20"/>
        </w:rPr>
        <w:t>ceny całkowitej podanej w ofercie</w:t>
      </w:r>
      <w:r w:rsidR="00911CC1" w:rsidRPr="00426723">
        <w:rPr>
          <w:rFonts w:asciiTheme="minorHAnsi" w:hAnsiTheme="minorHAnsi" w:cstheme="minorHAnsi"/>
          <w:sz w:val="20"/>
        </w:rPr>
        <w:t>.</w:t>
      </w:r>
    </w:p>
    <w:p w:rsidR="009756E7" w:rsidRPr="00426723" w:rsidRDefault="00911CC1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5</w:t>
      </w:r>
      <w:r w:rsidRPr="00426723">
        <w:rPr>
          <w:rFonts w:asciiTheme="minorHAnsi" w:hAnsiTheme="minorHAnsi" w:cstheme="minorHAnsi"/>
          <w:b/>
        </w:rPr>
        <w:t>.3.</w:t>
      </w:r>
      <w:r w:rsidRPr="00426723">
        <w:rPr>
          <w:rFonts w:asciiTheme="minorHAnsi" w:hAnsiTheme="minorHAnsi" w:cstheme="minorHAnsi"/>
        </w:rPr>
        <w:t xml:space="preserve"> </w:t>
      </w:r>
      <w:r w:rsidRPr="00426723">
        <w:rPr>
          <w:rFonts w:asciiTheme="minorHAnsi" w:hAnsiTheme="minorHAnsi" w:cstheme="minorHAnsi"/>
        </w:rPr>
        <w:tab/>
        <w:t xml:space="preserve">Nie dopuszcza się wnoszenia zabezpieczenia należytego wykonania umowy w formie: </w:t>
      </w:r>
      <w:r w:rsidRPr="00426723">
        <w:rPr>
          <w:rFonts w:asciiTheme="minorHAnsi" w:hAnsiTheme="minorHAnsi" w:cstheme="minorHAnsi"/>
          <w:bCs/>
        </w:rPr>
        <w:t xml:space="preserve">w wekslach z poręczeniem wekslowym banku lub spółdzielczej kasy oszczędnościowo-kredytowej, </w:t>
      </w:r>
      <w:r w:rsidRPr="00426723">
        <w:rPr>
          <w:rFonts w:asciiTheme="minorHAnsi" w:hAnsiTheme="minorHAnsi" w:cstheme="minorHAnsi"/>
        </w:rPr>
        <w:t>przez ustanowienie zastawu na papierach wartościowych emitowanych przez Skarb Państwa lub jednostkę samorządu terytorialnego, przez ustanowienie zastawu rejestrowego na zasadach określonych w przepisach o zastawie rejestrowym i rejestrze zastawów.</w:t>
      </w:r>
    </w:p>
    <w:p w:rsidR="000B783B" w:rsidRPr="00426723" w:rsidRDefault="000B783B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426723" w:rsidRDefault="004E3E2B" w:rsidP="00EC022D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426723">
        <w:rPr>
          <w:rFonts w:asciiTheme="minorHAnsi" w:hAnsiTheme="minorHAnsi" w:cstheme="minorHAnsi"/>
          <w:b/>
          <w:sz w:val="26"/>
        </w:rPr>
        <w:t>Wzór umowy</w:t>
      </w:r>
      <w:r w:rsidR="00126A02" w:rsidRPr="00426723">
        <w:rPr>
          <w:rFonts w:asciiTheme="minorHAnsi" w:hAnsiTheme="minorHAnsi" w:cstheme="minorHAnsi"/>
          <w:b/>
          <w:sz w:val="26"/>
        </w:rPr>
        <w:t>.</w:t>
      </w:r>
    </w:p>
    <w:p w:rsidR="004C6032" w:rsidRPr="00426723" w:rsidRDefault="004C6032" w:rsidP="00EC022D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426723" w:rsidRDefault="005E0051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/>
          <w:iCs/>
        </w:rPr>
        <w:t>1</w:t>
      </w:r>
      <w:r w:rsidR="00BF1565" w:rsidRPr="00426723">
        <w:rPr>
          <w:rFonts w:asciiTheme="minorHAnsi" w:hAnsiTheme="minorHAnsi" w:cstheme="minorHAnsi"/>
          <w:b/>
          <w:iCs/>
        </w:rPr>
        <w:t>6</w:t>
      </w:r>
      <w:r w:rsidRPr="00426723">
        <w:rPr>
          <w:rFonts w:asciiTheme="minorHAnsi" w:hAnsiTheme="minorHAnsi" w:cstheme="minorHAnsi"/>
          <w:b/>
          <w:iCs/>
        </w:rPr>
        <w:t>.1.</w:t>
      </w:r>
      <w:r w:rsidRPr="00426723">
        <w:rPr>
          <w:rFonts w:asciiTheme="minorHAnsi" w:hAnsiTheme="minorHAnsi" w:cstheme="minorHAnsi"/>
          <w:iCs/>
        </w:rPr>
        <w:t xml:space="preserve"> </w:t>
      </w:r>
      <w:r w:rsidRPr="00426723">
        <w:rPr>
          <w:rFonts w:asciiTheme="minorHAnsi" w:hAnsiTheme="minorHAnsi" w:cstheme="minorHAnsi"/>
          <w:iCs/>
        </w:rPr>
        <w:tab/>
      </w:r>
      <w:r w:rsidR="004C6032" w:rsidRPr="00426723">
        <w:rPr>
          <w:rFonts w:asciiTheme="minorHAnsi" w:hAnsiTheme="minorHAnsi" w:cstheme="minorHAnsi"/>
          <w:iCs/>
        </w:rPr>
        <w:t>Wzór umowy ja</w:t>
      </w:r>
      <w:r w:rsidR="00991448" w:rsidRPr="00426723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426723">
        <w:rPr>
          <w:rFonts w:asciiTheme="minorHAnsi" w:hAnsiTheme="minorHAnsi" w:cstheme="minorHAnsi"/>
          <w:iCs/>
        </w:rPr>
        <w:t>w</w:t>
      </w:r>
      <w:r w:rsidR="004C6032" w:rsidRPr="00426723">
        <w:rPr>
          <w:rFonts w:asciiTheme="minorHAnsi" w:hAnsiTheme="minorHAnsi" w:cstheme="minorHAnsi"/>
          <w:iCs/>
        </w:rPr>
        <w:t xml:space="preserve">ykonawcą stanowi </w:t>
      </w:r>
      <w:r w:rsidR="002925AB" w:rsidRPr="00426723">
        <w:rPr>
          <w:rFonts w:asciiTheme="minorHAnsi" w:hAnsiTheme="minorHAnsi" w:cstheme="minorHAnsi"/>
          <w:b/>
          <w:iCs/>
        </w:rPr>
        <w:t xml:space="preserve">załącznik </w:t>
      </w:r>
      <w:r w:rsidR="00515171" w:rsidRPr="00426723">
        <w:rPr>
          <w:rFonts w:asciiTheme="minorHAnsi" w:hAnsiTheme="minorHAnsi" w:cstheme="minorHAnsi"/>
          <w:b/>
          <w:iCs/>
        </w:rPr>
        <w:t xml:space="preserve">nr </w:t>
      </w:r>
      <w:r w:rsidR="00380FE4" w:rsidRPr="00426723">
        <w:rPr>
          <w:rFonts w:asciiTheme="minorHAnsi" w:hAnsiTheme="minorHAnsi" w:cstheme="minorHAnsi"/>
          <w:b/>
          <w:iCs/>
        </w:rPr>
        <w:t>3</w:t>
      </w:r>
      <w:r w:rsidR="004C6032" w:rsidRPr="00426723">
        <w:rPr>
          <w:rFonts w:asciiTheme="minorHAnsi" w:hAnsiTheme="minorHAnsi" w:cstheme="minorHAnsi"/>
          <w:b/>
          <w:iCs/>
        </w:rPr>
        <w:t xml:space="preserve"> </w:t>
      </w:r>
      <w:r w:rsidR="004C6032" w:rsidRPr="00426723">
        <w:rPr>
          <w:rFonts w:asciiTheme="minorHAnsi" w:hAnsiTheme="minorHAnsi" w:cstheme="minorHAnsi"/>
          <w:iCs/>
        </w:rPr>
        <w:t xml:space="preserve">do niniejszej specyfikacji. </w:t>
      </w:r>
    </w:p>
    <w:p w:rsidR="009756E7" w:rsidRPr="00426723" w:rsidRDefault="00120266" w:rsidP="00EC022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6</w:t>
      </w:r>
      <w:r w:rsidR="00601F1F" w:rsidRPr="00426723">
        <w:rPr>
          <w:rFonts w:asciiTheme="minorHAnsi" w:hAnsiTheme="minorHAnsi" w:cstheme="minorHAnsi"/>
          <w:b/>
        </w:rPr>
        <w:t>.</w:t>
      </w:r>
      <w:r w:rsidR="005E0051" w:rsidRPr="00426723">
        <w:rPr>
          <w:rFonts w:asciiTheme="minorHAnsi" w:hAnsiTheme="minorHAnsi" w:cstheme="minorHAnsi"/>
          <w:b/>
        </w:rPr>
        <w:t>2.</w:t>
      </w:r>
      <w:r w:rsidR="005E0051" w:rsidRPr="00426723">
        <w:rPr>
          <w:rFonts w:asciiTheme="minorHAnsi" w:hAnsiTheme="minorHAnsi" w:cstheme="minorHAnsi"/>
        </w:rPr>
        <w:t xml:space="preserve"> </w:t>
      </w:r>
      <w:r w:rsidR="005E0051" w:rsidRPr="00426723">
        <w:rPr>
          <w:rFonts w:asciiTheme="minorHAnsi" w:hAnsiTheme="minorHAnsi" w:cstheme="minorHAnsi"/>
        </w:rPr>
        <w:tab/>
      </w:r>
      <w:r w:rsidR="004E3E2B" w:rsidRPr="00426723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3F0634" w:rsidRPr="00426723" w:rsidRDefault="003F0634" w:rsidP="00EC022D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426723" w:rsidRDefault="00E707B0" w:rsidP="00EC022D">
      <w:pPr>
        <w:numPr>
          <w:ilvl w:val="0"/>
          <w:numId w:val="10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426723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426723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6723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426723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426723" w:rsidRDefault="004C6032" w:rsidP="00EC022D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 xml:space="preserve">Zgodnie z art. 179 ustawy, </w:t>
      </w:r>
      <w:r w:rsidRPr="00426723">
        <w:rPr>
          <w:rFonts w:asciiTheme="minorHAnsi" w:hAnsiTheme="minorHAnsi" w:cstheme="minorHAnsi"/>
          <w:bCs/>
        </w:rPr>
        <w:t>środki ochrony prawnej przysługują</w:t>
      </w:r>
      <w:r w:rsidRPr="00426723">
        <w:rPr>
          <w:rFonts w:asciiTheme="minorHAnsi" w:hAnsiTheme="minorHAnsi" w:cstheme="minorHAnsi"/>
        </w:rPr>
        <w:t xml:space="preserve"> </w:t>
      </w:r>
      <w:r w:rsidR="00037E44" w:rsidRPr="00426723">
        <w:rPr>
          <w:rFonts w:asciiTheme="minorHAnsi" w:hAnsiTheme="minorHAnsi" w:cstheme="minorHAnsi"/>
        </w:rPr>
        <w:t>w</w:t>
      </w:r>
      <w:r w:rsidR="00F91BC3" w:rsidRPr="00426723">
        <w:rPr>
          <w:rFonts w:asciiTheme="minorHAnsi" w:hAnsiTheme="minorHAnsi" w:cstheme="minorHAnsi"/>
        </w:rPr>
        <w:t>ykonawcy</w:t>
      </w:r>
      <w:r w:rsidRPr="00426723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426723" w:rsidRDefault="004F09DB" w:rsidP="00EC022D">
      <w:pPr>
        <w:spacing w:line="288" w:lineRule="auto"/>
        <w:ind w:left="284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426723">
          <w:rPr>
            <w:rFonts w:asciiTheme="minorHAnsi" w:hAnsiTheme="minorHAnsi" w:cstheme="minorHAnsi"/>
          </w:rPr>
          <w:t>198 g</w:t>
        </w:r>
      </w:smartTag>
      <w:r w:rsidRPr="00426723">
        <w:rPr>
          <w:rFonts w:asciiTheme="minorHAnsi" w:hAnsiTheme="minorHAnsi" w:cstheme="minorHAnsi"/>
        </w:rPr>
        <w:t xml:space="preserve"> ustawy.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426723" w:rsidRDefault="0014030C" w:rsidP="00EC022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426723" w:rsidRDefault="0014030C" w:rsidP="00EC022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426723" w:rsidRDefault="0014030C" w:rsidP="00EC022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426723" w:rsidRDefault="0014030C" w:rsidP="00EC022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426723" w:rsidRDefault="0014030C" w:rsidP="00EC022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426723" w:rsidRDefault="0014030C" w:rsidP="00EC022D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4. </w:t>
      </w:r>
      <w:r w:rsidR="0014030C" w:rsidRPr="00426723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426723">
        <w:rPr>
          <w:rFonts w:asciiTheme="minorHAnsi" w:hAnsiTheme="minorHAnsi" w:cstheme="minorHAnsi"/>
          <w:iCs/>
        </w:rPr>
        <w:t>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5. </w:t>
      </w:r>
      <w:r w:rsidR="0014030C" w:rsidRPr="00426723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426723">
        <w:rPr>
          <w:rFonts w:asciiTheme="minorHAnsi" w:hAnsiTheme="minorHAnsi" w:cstheme="minorHAnsi"/>
          <w:iCs/>
        </w:rPr>
        <w:t>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bCs/>
          <w:iCs/>
        </w:rPr>
        <w:t>6.</w:t>
      </w:r>
      <w:r w:rsidRPr="00426723">
        <w:rPr>
          <w:rFonts w:asciiTheme="minorHAnsi" w:hAnsiTheme="minorHAnsi" w:cstheme="minorHAnsi"/>
          <w:iCs/>
        </w:rPr>
        <w:t> </w:t>
      </w:r>
      <w:r w:rsidR="00F91BC3" w:rsidRPr="00426723">
        <w:rPr>
          <w:rFonts w:asciiTheme="minorHAnsi" w:hAnsiTheme="minorHAnsi" w:cstheme="minorHAnsi"/>
          <w:iCs/>
        </w:rPr>
        <w:t>Wykonawca</w:t>
      </w:r>
      <w:r w:rsidR="0014030C" w:rsidRPr="00426723">
        <w:rPr>
          <w:rFonts w:asciiTheme="minorHAnsi" w:hAnsiTheme="minorHAnsi" w:cstheme="minorHAnsi"/>
          <w:iCs/>
        </w:rPr>
        <w:t xml:space="preserve"> </w:t>
      </w:r>
      <w:r w:rsidRPr="00426723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F25AFD" w:rsidRPr="00426723">
        <w:rPr>
          <w:rFonts w:asciiTheme="minorHAnsi" w:hAnsiTheme="minorHAnsi" w:cstheme="minorHAnsi"/>
          <w:iCs/>
        </w:rPr>
        <w:t>za pomocą środków komunikacji elektronicznej</w:t>
      </w:r>
      <w:r w:rsidRPr="00426723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426723" w:rsidRDefault="004F09DB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F93585" w:rsidRPr="00426723" w:rsidRDefault="00F93585" w:rsidP="00EC022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4C6032" w:rsidRPr="00426723" w:rsidRDefault="004C6032" w:rsidP="00EC022D">
      <w:pPr>
        <w:numPr>
          <w:ilvl w:val="0"/>
          <w:numId w:val="10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426723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426723">
        <w:rPr>
          <w:rFonts w:asciiTheme="minorHAnsi" w:hAnsiTheme="minorHAnsi" w:cstheme="minorHAnsi"/>
          <w:b/>
          <w:bCs/>
          <w:sz w:val="26"/>
        </w:rPr>
        <w:t>postępowania</w:t>
      </w:r>
      <w:r w:rsidRPr="00426723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426723" w:rsidRDefault="004C6032" w:rsidP="00EC022D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426723" w:rsidRDefault="001864CF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8</w:t>
      </w:r>
      <w:r w:rsidR="005E0051" w:rsidRPr="00426723">
        <w:rPr>
          <w:rFonts w:asciiTheme="minorHAnsi" w:hAnsiTheme="minorHAnsi" w:cstheme="minorHAnsi"/>
          <w:b/>
        </w:rPr>
        <w:t xml:space="preserve">.1. </w:t>
      </w:r>
      <w:r w:rsidR="005E0051" w:rsidRPr="00426723">
        <w:rPr>
          <w:rFonts w:asciiTheme="minorHAnsi" w:hAnsiTheme="minorHAnsi" w:cstheme="minorHAnsi"/>
          <w:b/>
        </w:rPr>
        <w:tab/>
      </w:r>
      <w:r w:rsidR="003A6623" w:rsidRPr="00426723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426723">
        <w:rPr>
          <w:rFonts w:asciiTheme="minorHAnsi" w:hAnsiTheme="minorHAnsi" w:cstheme="minorHAnsi"/>
        </w:rPr>
        <w:t>w</w:t>
      </w:r>
      <w:r w:rsidR="003A6623" w:rsidRPr="00426723">
        <w:rPr>
          <w:rFonts w:asciiTheme="minorHAnsi" w:hAnsiTheme="minorHAnsi" w:cstheme="minorHAnsi"/>
        </w:rPr>
        <w:t>ykonawców, którzy złożyli oferty, o:</w:t>
      </w:r>
    </w:p>
    <w:p w:rsidR="003A6623" w:rsidRPr="00426723" w:rsidRDefault="00971C3F" w:rsidP="00EC022D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426723">
        <w:rPr>
          <w:rFonts w:asciiTheme="minorHAnsi" w:hAnsiTheme="minorHAnsi" w:cstheme="minorHAnsi"/>
        </w:rPr>
        <w:t>wykonawcy</w:t>
      </w:r>
      <w:r w:rsidRPr="00426723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426723">
        <w:rPr>
          <w:rFonts w:asciiTheme="minorHAnsi" w:hAnsiTheme="minorHAnsi" w:cstheme="minorHAnsi"/>
        </w:rPr>
        <w:t>;</w:t>
      </w:r>
    </w:p>
    <w:p w:rsidR="003A6623" w:rsidRPr="00426723" w:rsidRDefault="00F91BC3" w:rsidP="00EC022D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Wykonawca</w:t>
      </w:r>
      <w:r w:rsidR="00971C3F" w:rsidRPr="00426723">
        <w:rPr>
          <w:rFonts w:asciiTheme="minorHAnsi" w:hAnsiTheme="minorHAnsi" w:cstheme="minorHAnsi"/>
        </w:rPr>
        <w:t>ch, którzy zostali wykluczeni</w:t>
      </w:r>
      <w:r w:rsidR="003A6623" w:rsidRPr="00426723">
        <w:rPr>
          <w:rFonts w:asciiTheme="minorHAnsi" w:hAnsiTheme="minorHAnsi" w:cstheme="minorHAnsi"/>
        </w:rPr>
        <w:t>;</w:t>
      </w:r>
    </w:p>
    <w:p w:rsidR="003A6623" w:rsidRPr="00426723" w:rsidRDefault="00F91BC3" w:rsidP="00EC022D">
      <w:pPr>
        <w:numPr>
          <w:ilvl w:val="0"/>
          <w:numId w:val="7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Wykonawca</w:t>
      </w:r>
      <w:r w:rsidR="00971C3F" w:rsidRPr="00426723">
        <w:rPr>
          <w:rFonts w:asciiTheme="minorHAnsi" w:hAnsiTheme="minorHAnsi" w:cstheme="minorHAnsi"/>
        </w:rPr>
        <w:t>ch, których ofert</w:t>
      </w:r>
      <w:r w:rsidR="000B783B" w:rsidRPr="00426723">
        <w:rPr>
          <w:rFonts w:asciiTheme="minorHAnsi" w:hAnsiTheme="minorHAnsi" w:cstheme="minorHAnsi"/>
        </w:rPr>
        <w:t>y zostały odrzucone</w:t>
      </w:r>
      <w:r w:rsidR="003A6623" w:rsidRPr="00426723">
        <w:rPr>
          <w:rFonts w:asciiTheme="minorHAnsi" w:hAnsiTheme="minorHAnsi" w:cstheme="minorHAnsi"/>
        </w:rPr>
        <w:t>;</w:t>
      </w:r>
    </w:p>
    <w:p w:rsidR="00971C3F" w:rsidRPr="00426723" w:rsidRDefault="00971C3F" w:rsidP="00EC022D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unieważnieniu postępowania</w:t>
      </w:r>
    </w:p>
    <w:p w:rsidR="003A6623" w:rsidRPr="00426723" w:rsidRDefault="00971C3F" w:rsidP="00EC022D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</w:rPr>
        <w:t>– podając uzasadnienie faktyczne i prawne</w:t>
      </w:r>
      <w:r w:rsidR="003A6623" w:rsidRPr="00426723">
        <w:rPr>
          <w:rFonts w:asciiTheme="minorHAnsi" w:hAnsiTheme="minorHAnsi" w:cstheme="minorHAnsi"/>
        </w:rPr>
        <w:t>.</w:t>
      </w:r>
    </w:p>
    <w:p w:rsidR="003A6623" w:rsidRPr="00426723" w:rsidRDefault="001864CF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</w:rPr>
        <w:t>1</w:t>
      </w:r>
      <w:r w:rsidR="00BF1565" w:rsidRPr="00426723">
        <w:rPr>
          <w:rFonts w:asciiTheme="minorHAnsi" w:hAnsiTheme="minorHAnsi" w:cstheme="minorHAnsi"/>
          <w:b/>
        </w:rPr>
        <w:t>8</w:t>
      </w:r>
      <w:r w:rsidR="005E0051" w:rsidRPr="00426723">
        <w:rPr>
          <w:rFonts w:asciiTheme="minorHAnsi" w:hAnsiTheme="minorHAnsi" w:cstheme="minorHAnsi"/>
          <w:b/>
        </w:rPr>
        <w:t>.2.</w:t>
      </w:r>
      <w:r w:rsidR="005E0051" w:rsidRPr="00426723">
        <w:rPr>
          <w:rFonts w:asciiTheme="minorHAnsi" w:hAnsiTheme="minorHAnsi" w:cstheme="minorHAnsi"/>
        </w:rPr>
        <w:t xml:space="preserve"> </w:t>
      </w:r>
      <w:r w:rsidR="005E0051" w:rsidRPr="00426723">
        <w:rPr>
          <w:rFonts w:asciiTheme="minorHAnsi" w:hAnsiTheme="minorHAnsi" w:cstheme="minorHAnsi"/>
        </w:rPr>
        <w:tab/>
      </w:r>
      <w:r w:rsidR="003A6623" w:rsidRPr="00426723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426723">
        <w:rPr>
          <w:rFonts w:asciiTheme="minorHAnsi" w:hAnsiTheme="minorHAnsi" w:cstheme="minorHAnsi"/>
        </w:rPr>
        <w:t>z</w:t>
      </w:r>
      <w:r w:rsidR="003A6623" w:rsidRPr="00426723">
        <w:rPr>
          <w:rFonts w:asciiTheme="minorHAnsi" w:hAnsiTheme="minorHAnsi" w:cstheme="minorHAnsi"/>
        </w:rPr>
        <w:t xml:space="preserve">amawiający zamieści na stronie internetowej </w:t>
      </w:r>
      <w:hyperlink r:id="rId13" w:history="1">
        <w:r w:rsidR="006872D4" w:rsidRPr="00426723">
          <w:rPr>
            <w:rStyle w:val="Hipercze"/>
            <w:rFonts w:asciiTheme="minorHAnsi" w:hAnsiTheme="minorHAnsi" w:cstheme="minorHAnsi"/>
            <w:color w:val="auto"/>
            <w:u w:val="none"/>
          </w:rPr>
          <w:t>zzmpoznan</w:t>
        </w:r>
        <w:r w:rsidR="00004220" w:rsidRPr="00426723">
          <w:rPr>
            <w:rStyle w:val="Hipercze"/>
            <w:rFonts w:asciiTheme="minorHAnsi" w:hAnsiTheme="minorHAnsi" w:cstheme="minorHAnsi"/>
            <w:color w:val="auto"/>
            <w:u w:val="none"/>
          </w:rPr>
          <w:t>.pl</w:t>
        </w:r>
      </w:hyperlink>
      <w:r w:rsidR="003A6623" w:rsidRPr="00426723">
        <w:rPr>
          <w:rFonts w:asciiTheme="minorHAnsi" w:hAnsiTheme="minorHAnsi" w:cstheme="minorHAnsi"/>
        </w:rPr>
        <w:t xml:space="preserve"> </w:t>
      </w:r>
      <w:r w:rsidR="003A6623" w:rsidRPr="00426723">
        <w:rPr>
          <w:rFonts w:asciiTheme="minorHAnsi" w:hAnsiTheme="minorHAnsi" w:cstheme="minorHAnsi"/>
          <w:bCs/>
        </w:rPr>
        <w:t xml:space="preserve">zawiadomienie o </w:t>
      </w:r>
      <w:r w:rsidR="003A6623" w:rsidRPr="00426723">
        <w:rPr>
          <w:rFonts w:asciiTheme="minorHAnsi" w:hAnsiTheme="minorHAnsi" w:cstheme="minorHAnsi"/>
        </w:rPr>
        <w:t>wyborze najkorzystniejszej oferty</w:t>
      </w:r>
      <w:r w:rsidR="00C83039" w:rsidRPr="00426723">
        <w:rPr>
          <w:rFonts w:asciiTheme="minorHAnsi" w:hAnsiTheme="minorHAnsi" w:cstheme="minorHAnsi"/>
        </w:rPr>
        <w:t>,</w:t>
      </w:r>
      <w:r w:rsidR="003A6623" w:rsidRPr="00426723">
        <w:rPr>
          <w:rFonts w:asciiTheme="minorHAnsi" w:hAnsiTheme="minorHAnsi" w:cstheme="minorHAnsi"/>
        </w:rPr>
        <w:t xml:space="preserve"> zawierające </w:t>
      </w:r>
      <w:r w:rsidR="003A6623" w:rsidRPr="00426723">
        <w:rPr>
          <w:rFonts w:asciiTheme="minorHAnsi" w:hAnsiTheme="minorHAnsi" w:cstheme="minorHAnsi"/>
          <w:bCs/>
        </w:rPr>
        <w:t>inf</w:t>
      </w:r>
      <w:r w:rsidR="005E0051" w:rsidRPr="00426723">
        <w:rPr>
          <w:rFonts w:asciiTheme="minorHAnsi" w:hAnsiTheme="minorHAnsi" w:cstheme="minorHAnsi"/>
          <w:bCs/>
        </w:rPr>
        <w:t>o</w:t>
      </w:r>
      <w:r w:rsidR="00C71D94" w:rsidRPr="00426723">
        <w:rPr>
          <w:rFonts w:asciiTheme="minorHAnsi" w:hAnsiTheme="minorHAnsi" w:cstheme="minorHAnsi"/>
          <w:bCs/>
        </w:rPr>
        <w:t xml:space="preserve">rmację, o których mowa w pkt. </w:t>
      </w:r>
      <w:r w:rsidRPr="00426723">
        <w:rPr>
          <w:rFonts w:asciiTheme="minorHAnsi" w:hAnsiTheme="minorHAnsi" w:cstheme="minorHAnsi"/>
          <w:bCs/>
        </w:rPr>
        <w:t>1</w:t>
      </w:r>
      <w:r w:rsidR="00BF1565" w:rsidRPr="00426723">
        <w:rPr>
          <w:rFonts w:asciiTheme="minorHAnsi" w:hAnsiTheme="minorHAnsi" w:cstheme="minorHAnsi"/>
          <w:bCs/>
        </w:rPr>
        <w:t>8</w:t>
      </w:r>
      <w:r w:rsidR="005E0051" w:rsidRPr="00426723">
        <w:rPr>
          <w:rFonts w:asciiTheme="minorHAnsi" w:hAnsiTheme="minorHAnsi" w:cstheme="minorHAnsi"/>
          <w:bCs/>
        </w:rPr>
        <w:t>.1. a)</w:t>
      </w:r>
      <w:r w:rsidR="00971C3F" w:rsidRPr="00426723">
        <w:rPr>
          <w:rFonts w:asciiTheme="minorHAnsi" w:hAnsiTheme="minorHAnsi" w:cstheme="minorHAnsi"/>
          <w:bCs/>
        </w:rPr>
        <w:t xml:space="preserve"> lub </w:t>
      </w:r>
      <w:r w:rsidR="00C83039" w:rsidRPr="00426723">
        <w:rPr>
          <w:rFonts w:asciiTheme="minorHAnsi" w:hAnsiTheme="minorHAnsi" w:cstheme="minorHAnsi"/>
          <w:bCs/>
        </w:rPr>
        <w:t xml:space="preserve">zawiadomienie o unieważnieniu postepowania, </w:t>
      </w:r>
      <w:r w:rsidR="00C83039" w:rsidRPr="00426723">
        <w:rPr>
          <w:rFonts w:asciiTheme="minorHAnsi" w:hAnsiTheme="minorHAnsi" w:cstheme="minorHAnsi"/>
        </w:rPr>
        <w:t xml:space="preserve">zawierające </w:t>
      </w:r>
      <w:r w:rsidR="00C83039" w:rsidRPr="00426723">
        <w:rPr>
          <w:rFonts w:asciiTheme="minorHAnsi" w:hAnsiTheme="minorHAnsi" w:cstheme="minorHAnsi"/>
          <w:bCs/>
        </w:rPr>
        <w:t xml:space="preserve">informację, o których mowa w pkt. 18.1. </w:t>
      </w:r>
      <w:r w:rsidR="00971C3F" w:rsidRPr="00426723">
        <w:rPr>
          <w:rFonts w:asciiTheme="minorHAnsi" w:hAnsiTheme="minorHAnsi" w:cstheme="minorHAnsi"/>
          <w:bCs/>
        </w:rPr>
        <w:t>d).</w:t>
      </w:r>
    </w:p>
    <w:p w:rsidR="00893619" w:rsidRPr="00426723" w:rsidRDefault="001864CF" w:rsidP="00EC022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  <w:b/>
          <w:bCs/>
        </w:rPr>
        <w:t>1</w:t>
      </w:r>
      <w:r w:rsidR="00BF1565" w:rsidRPr="00426723">
        <w:rPr>
          <w:rFonts w:asciiTheme="minorHAnsi" w:hAnsiTheme="minorHAnsi" w:cstheme="minorHAnsi"/>
          <w:b/>
          <w:bCs/>
        </w:rPr>
        <w:t>8</w:t>
      </w:r>
      <w:r w:rsidR="005E0051" w:rsidRPr="00426723">
        <w:rPr>
          <w:rFonts w:asciiTheme="minorHAnsi" w:hAnsiTheme="minorHAnsi" w:cstheme="minorHAnsi"/>
          <w:b/>
          <w:bCs/>
        </w:rPr>
        <w:t>.3.</w:t>
      </w:r>
      <w:r w:rsidR="00B72531" w:rsidRPr="00426723">
        <w:rPr>
          <w:rFonts w:asciiTheme="minorHAnsi" w:hAnsiTheme="minorHAnsi" w:cstheme="minorHAnsi"/>
          <w:bCs/>
        </w:rPr>
        <w:tab/>
      </w:r>
      <w:r w:rsidR="0009088A" w:rsidRPr="00426723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426723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E90054" w:rsidRPr="00426723" w:rsidRDefault="00E90054" w:rsidP="00EC022D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93619" w:rsidRPr="00426723" w:rsidRDefault="00893619" w:rsidP="00EC022D">
      <w:pPr>
        <w:pStyle w:val="Tekstpodstawowywcity"/>
        <w:numPr>
          <w:ilvl w:val="0"/>
          <w:numId w:val="10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26723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426723" w:rsidRDefault="005E0051" w:rsidP="00EC022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426723" w:rsidRDefault="00BF1565" w:rsidP="00EC022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426723">
        <w:rPr>
          <w:rFonts w:asciiTheme="minorHAnsi" w:hAnsiTheme="minorHAnsi" w:cstheme="minorHAnsi"/>
          <w:b/>
          <w:sz w:val="20"/>
        </w:rPr>
        <w:t>19</w:t>
      </w:r>
      <w:r w:rsidR="005E0051" w:rsidRPr="00426723">
        <w:rPr>
          <w:rFonts w:asciiTheme="minorHAnsi" w:hAnsiTheme="minorHAnsi" w:cstheme="minorHAnsi"/>
          <w:b/>
          <w:sz w:val="20"/>
        </w:rPr>
        <w:t>.1.</w:t>
      </w:r>
      <w:r w:rsidR="005E0051" w:rsidRPr="00426723">
        <w:rPr>
          <w:rFonts w:asciiTheme="minorHAnsi" w:hAnsiTheme="minorHAnsi" w:cstheme="minorHAnsi"/>
          <w:sz w:val="20"/>
        </w:rPr>
        <w:t xml:space="preserve"> </w:t>
      </w:r>
      <w:r w:rsidR="004C6032" w:rsidRPr="00426723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:rsidR="004C6032" w:rsidRPr="00426723" w:rsidRDefault="004C6032" w:rsidP="00EC022D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>udostępnienie nastąpi po złożeniu wniosku,</w:t>
      </w:r>
    </w:p>
    <w:p w:rsidR="004C6032" w:rsidRPr="00426723" w:rsidRDefault="004C6032" w:rsidP="00EC022D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>zamawiający określi termin i miejsce oraz zakres udostępnienia,</w:t>
      </w:r>
    </w:p>
    <w:p w:rsidR="004C6032" w:rsidRPr="00426723" w:rsidRDefault="004C6032" w:rsidP="00EC022D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Cs/>
        </w:rPr>
        <w:t>zamawiający wyznaczy członka komisji, w obecności którego dokonana zostanie czynność przeglądu,</w:t>
      </w:r>
    </w:p>
    <w:p w:rsidR="004C6032" w:rsidRPr="00426723" w:rsidRDefault="00BF1565" w:rsidP="00EC022D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426723">
        <w:rPr>
          <w:rFonts w:asciiTheme="minorHAnsi" w:hAnsiTheme="minorHAnsi" w:cstheme="minorHAnsi"/>
          <w:b/>
          <w:sz w:val="20"/>
        </w:rPr>
        <w:t>19</w:t>
      </w:r>
      <w:r w:rsidR="005E0051" w:rsidRPr="00426723">
        <w:rPr>
          <w:rFonts w:asciiTheme="minorHAnsi" w:hAnsiTheme="minorHAnsi" w:cstheme="minorHAnsi"/>
          <w:b/>
          <w:bCs/>
          <w:sz w:val="20"/>
        </w:rPr>
        <w:t>.2.</w:t>
      </w:r>
      <w:r w:rsidR="005E0051" w:rsidRPr="00426723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26723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426723" w:rsidRDefault="00BF1565" w:rsidP="00EC022D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426723">
        <w:rPr>
          <w:rFonts w:asciiTheme="minorHAnsi" w:hAnsiTheme="minorHAnsi" w:cstheme="minorHAnsi"/>
          <w:b/>
          <w:sz w:val="20"/>
        </w:rPr>
        <w:t>19</w:t>
      </w:r>
      <w:r w:rsidR="0060231D" w:rsidRPr="00426723">
        <w:rPr>
          <w:rFonts w:asciiTheme="minorHAnsi" w:hAnsiTheme="minorHAnsi" w:cstheme="minorHAnsi"/>
          <w:b/>
          <w:bCs/>
          <w:sz w:val="20"/>
        </w:rPr>
        <w:t>.3</w:t>
      </w:r>
      <w:r w:rsidR="005E0051" w:rsidRPr="00426723">
        <w:rPr>
          <w:rFonts w:asciiTheme="minorHAnsi" w:hAnsiTheme="minorHAnsi" w:cstheme="minorHAnsi"/>
          <w:b/>
          <w:bCs/>
          <w:sz w:val="20"/>
        </w:rPr>
        <w:t>.</w:t>
      </w:r>
      <w:r w:rsidR="005E0051" w:rsidRPr="00426723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26723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E82ADA" w:rsidRDefault="00A11BBD" w:rsidP="00EC022D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4"/>
          <w:szCs w:val="14"/>
        </w:rPr>
      </w:pPr>
      <w:r w:rsidRPr="00E82ADA">
        <w:rPr>
          <w:rFonts w:asciiTheme="minorHAnsi" w:hAnsiTheme="minorHAnsi" w:cstheme="minorHAnsi"/>
          <w:sz w:val="14"/>
          <w:szCs w:val="14"/>
        </w:rPr>
        <w:t xml:space="preserve">Załącznik nr 1 – </w:t>
      </w:r>
      <w:r w:rsidRPr="00E82ADA">
        <w:rPr>
          <w:rFonts w:asciiTheme="minorHAnsi" w:hAnsiTheme="minorHAnsi" w:cstheme="minorHAnsi"/>
          <w:sz w:val="14"/>
          <w:szCs w:val="14"/>
        </w:rPr>
        <w:tab/>
        <w:t>Formularz ofertowy.</w:t>
      </w:r>
      <w:r w:rsidR="00DB2997" w:rsidRPr="00E82ADA">
        <w:rPr>
          <w:rFonts w:asciiTheme="minorHAnsi" w:hAnsiTheme="minorHAnsi" w:cstheme="minorHAnsi"/>
          <w:sz w:val="14"/>
          <w:szCs w:val="14"/>
        </w:rPr>
        <w:t xml:space="preserve"> </w:t>
      </w:r>
    </w:p>
    <w:p w:rsidR="006877A1" w:rsidRPr="00E82ADA" w:rsidRDefault="00DB2997" w:rsidP="00EC022D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4"/>
          <w:szCs w:val="14"/>
        </w:rPr>
      </w:pPr>
      <w:r w:rsidRPr="00E82ADA">
        <w:rPr>
          <w:rFonts w:asciiTheme="minorHAnsi" w:hAnsiTheme="minorHAnsi" w:cstheme="minorHAnsi"/>
          <w:sz w:val="14"/>
          <w:szCs w:val="14"/>
        </w:rPr>
        <w:t>Załącznik nr 2</w:t>
      </w:r>
      <w:r w:rsidR="00CC5492" w:rsidRPr="00E82ADA">
        <w:rPr>
          <w:rFonts w:asciiTheme="minorHAnsi" w:hAnsiTheme="minorHAnsi" w:cstheme="minorHAnsi"/>
          <w:sz w:val="14"/>
          <w:szCs w:val="14"/>
        </w:rPr>
        <w:t xml:space="preserve"> – </w:t>
      </w:r>
      <w:r w:rsidR="00CC5492" w:rsidRPr="00E82ADA">
        <w:rPr>
          <w:rFonts w:asciiTheme="minorHAnsi" w:hAnsiTheme="minorHAnsi" w:cstheme="minorHAnsi"/>
          <w:sz w:val="14"/>
          <w:szCs w:val="14"/>
        </w:rPr>
        <w:tab/>
        <w:t>Opis przedmiotu zamówienia.</w:t>
      </w:r>
    </w:p>
    <w:p w:rsidR="00A11BBD" w:rsidRPr="00E82ADA" w:rsidRDefault="00A11BBD" w:rsidP="00EC022D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  <w:sz w:val="14"/>
          <w:szCs w:val="14"/>
        </w:rPr>
      </w:pPr>
      <w:r w:rsidRPr="00E82ADA">
        <w:rPr>
          <w:rFonts w:asciiTheme="minorHAnsi" w:hAnsiTheme="minorHAnsi" w:cstheme="minorHAnsi"/>
          <w:sz w:val="14"/>
          <w:szCs w:val="14"/>
        </w:rPr>
        <w:t>Załącznik nr 3 –</w:t>
      </w:r>
      <w:r w:rsidR="00C429C3" w:rsidRPr="00E82ADA">
        <w:rPr>
          <w:rFonts w:asciiTheme="minorHAnsi" w:hAnsiTheme="minorHAnsi" w:cstheme="minorHAnsi"/>
          <w:sz w:val="14"/>
          <w:szCs w:val="14"/>
        </w:rPr>
        <w:tab/>
      </w:r>
      <w:r w:rsidR="00C409CA" w:rsidRPr="00E82ADA">
        <w:rPr>
          <w:rFonts w:asciiTheme="minorHAnsi" w:hAnsiTheme="minorHAnsi" w:cstheme="minorHAnsi"/>
          <w:sz w:val="14"/>
          <w:szCs w:val="14"/>
        </w:rPr>
        <w:tab/>
      </w:r>
      <w:r w:rsidRPr="00E82ADA">
        <w:rPr>
          <w:rFonts w:asciiTheme="minorHAnsi" w:hAnsiTheme="minorHAnsi" w:cstheme="minorHAnsi"/>
          <w:bCs/>
          <w:sz w:val="14"/>
          <w:szCs w:val="14"/>
        </w:rPr>
        <w:t>Wzór umowy</w:t>
      </w:r>
      <w:r w:rsidRPr="00E82ADA">
        <w:rPr>
          <w:rFonts w:asciiTheme="minorHAnsi" w:hAnsiTheme="minorHAnsi" w:cstheme="minorHAnsi"/>
          <w:sz w:val="14"/>
          <w:szCs w:val="14"/>
        </w:rPr>
        <w:t>.</w:t>
      </w:r>
    </w:p>
    <w:p w:rsidR="00971C3F" w:rsidRPr="00E82ADA" w:rsidRDefault="00A11BBD" w:rsidP="00EC022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4"/>
          <w:szCs w:val="14"/>
        </w:rPr>
      </w:pPr>
      <w:r w:rsidRPr="00E82ADA">
        <w:rPr>
          <w:rFonts w:asciiTheme="minorHAnsi" w:hAnsiTheme="minorHAnsi" w:cstheme="minorHAnsi"/>
          <w:sz w:val="14"/>
          <w:szCs w:val="14"/>
        </w:rPr>
        <w:t xml:space="preserve">Załącznik nr 4 – </w:t>
      </w:r>
      <w:r w:rsidRPr="00E82ADA">
        <w:rPr>
          <w:rFonts w:asciiTheme="minorHAnsi" w:hAnsiTheme="minorHAnsi" w:cstheme="minorHAnsi"/>
          <w:sz w:val="14"/>
          <w:szCs w:val="14"/>
        </w:rPr>
        <w:tab/>
      </w:r>
      <w:r w:rsidR="00BA1AED" w:rsidRPr="00E82ADA">
        <w:rPr>
          <w:rFonts w:asciiTheme="minorHAnsi" w:hAnsiTheme="minorHAnsi" w:cstheme="minorHAnsi"/>
          <w:bCs/>
          <w:iCs/>
          <w:sz w:val="14"/>
          <w:szCs w:val="14"/>
        </w:rPr>
        <w:t xml:space="preserve">Oświadczenie, że na dzień składania ofert </w:t>
      </w:r>
      <w:r w:rsidR="00037E44" w:rsidRPr="00E82ADA">
        <w:rPr>
          <w:rFonts w:asciiTheme="minorHAnsi" w:hAnsiTheme="minorHAnsi" w:cstheme="minorHAnsi"/>
          <w:bCs/>
          <w:iCs/>
          <w:sz w:val="14"/>
          <w:szCs w:val="14"/>
        </w:rPr>
        <w:t>w</w:t>
      </w:r>
      <w:r w:rsidR="00F91BC3" w:rsidRPr="00E82ADA">
        <w:rPr>
          <w:rFonts w:asciiTheme="minorHAnsi" w:hAnsiTheme="minorHAnsi" w:cstheme="minorHAnsi"/>
          <w:bCs/>
          <w:iCs/>
          <w:sz w:val="14"/>
          <w:szCs w:val="14"/>
        </w:rPr>
        <w:t>ykonawca</w:t>
      </w:r>
      <w:r w:rsidR="00BA1AED" w:rsidRPr="00E82ADA">
        <w:rPr>
          <w:rFonts w:asciiTheme="minorHAnsi" w:hAnsiTheme="minorHAnsi" w:cstheme="minorHAnsi"/>
          <w:bCs/>
          <w:iCs/>
          <w:sz w:val="14"/>
          <w:szCs w:val="14"/>
        </w:rPr>
        <w:t xml:space="preserve"> nie podlega wykluczeniu z postępowania i spełnia warunki udziału w postępowaniu.</w:t>
      </w:r>
    </w:p>
    <w:p w:rsidR="00C74BDC" w:rsidRPr="00E82ADA" w:rsidRDefault="00BA1AED" w:rsidP="00EC022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4"/>
          <w:szCs w:val="14"/>
        </w:rPr>
      </w:pPr>
      <w:r w:rsidRPr="00E82ADA">
        <w:rPr>
          <w:rFonts w:asciiTheme="minorHAnsi" w:hAnsiTheme="minorHAnsi" w:cstheme="minorHAnsi"/>
          <w:sz w:val="14"/>
          <w:szCs w:val="14"/>
        </w:rPr>
        <w:t xml:space="preserve">Załącznik nr 5 – </w:t>
      </w:r>
      <w:r w:rsidRPr="00E82ADA">
        <w:rPr>
          <w:rFonts w:asciiTheme="minorHAnsi" w:hAnsiTheme="minorHAnsi" w:cstheme="minorHAnsi"/>
          <w:sz w:val="14"/>
          <w:szCs w:val="14"/>
        </w:rPr>
        <w:tab/>
      </w:r>
      <w:r w:rsidR="004310E0">
        <w:rPr>
          <w:rFonts w:asciiTheme="minorHAnsi" w:hAnsiTheme="minorHAnsi" w:cstheme="minorHAnsi"/>
          <w:sz w:val="14"/>
          <w:szCs w:val="14"/>
        </w:rPr>
        <w:t>W</w:t>
      </w:r>
      <w:r w:rsidR="004310E0" w:rsidRPr="004310E0">
        <w:rPr>
          <w:rFonts w:asciiTheme="minorHAnsi" w:hAnsiTheme="minorHAnsi" w:cstheme="minorHAnsi"/>
          <w:sz w:val="14"/>
          <w:szCs w:val="14"/>
        </w:rPr>
        <w:t>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Pr="00E82ADA">
        <w:rPr>
          <w:rFonts w:asciiTheme="minorHAnsi" w:hAnsiTheme="minorHAnsi" w:cstheme="minorHAnsi"/>
          <w:sz w:val="14"/>
          <w:szCs w:val="14"/>
        </w:rPr>
        <w:t>.</w:t>
      </w:r>
    </w:p>
    <w:p w:rsidR="00CC5492" w:rsidRPr="00E82ADA" w:rsidRDefault="00CC5492" w:rsidP="00EC022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4"/>
          <w:szCs w:val="14"/>
        </w:rPr>
      </w:pPr>
      <w:r w:rsidRPr="00E82ADA">
        <w:rPr>
          <w:rFonts w:asciiTheme="minorHAnsi" w:hAnsiTheme="minorHAnsi" w:cstheme="minorHAnsi"/>
          <w:sz w:val="14"/>
          <w:szCs w:val="14"/>
        </w:rPr>
        <w:t xml:space="preserve">Załącznik nr 6 – </w:t>
      </w:r>
      <w:r w:rsidRPr="00E82ADA">
        <w:rPr>
          <w:rFonts w:asciiTheme="minorHAnsi" w:hAnsiTheme="minorHAnsi" w:cstheme="minorHAnsi"/>
          <w:sz w:val="14"/>
          <w:szCs w:val="14"/>
        </w:rPr>
        <w:tab/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CC5492" w:rsidRPr="00E82ADA" w:rsidRDefault="00CC5492" w:rsidP="00EC022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4"/>
          <w:szCs w:val="14"/>
        </w:rPr>
      </w:pPr>
      <w:r w:rsidRPr="00E82ADA">
        <w:rPr>
          <w:rFonts w:asciiTheme="minorHAnsi" w:hAnsiTheme="minorHAnsi" w:cstheme="minorHAnsi"/>
          <w:sz w:val="14"/>
          <w:szCs w:val="14"/>
        </w:rPr>
        <w:t xml:space="preserve">Załącznik nr 7 – </w:t>
      </w:r>
      <w:r w:rsidRPr="00E82ADA">
        <w:rPr>
          <w:rFonts w:asciiTheme="minorHAnsi" w:hAnsiTheme="minorHAnsi" w:cstheme="minorHAnsi"/>
          <w:sz w:val="14"/>
          <w:szCs w:val="14"/>
        </w:rPr>
        <w:tab/>
        <w:t>Oświadczenie o przynależności lub braku przynależności do tej samej grupy kapitałowej, o której mowa w art. 24 ust. 1 pkt 23 ustawy.</w:t>
      </w:r>
    </w:p>
    <w:p w:rsidR="00B70857" w:rsidRDefault="00B70857" w:rsidP="00EC022D">
      <w:pPr>
        <w:spacing w:line="288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1353B9" w:rsidRDefault="001353B9" w:rsidP="00EC022D">
      <w:pPr>
        <w:spacing w:line="288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1353B9" w:rsidRPr="00506BC1" w:rsidRDefault="001353B9" w:rsidP="00EC022D">
      <w:pPr>
        <w:spacing w:line="288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4C6032" w:rsidRPr="00426723" w:rsidRDefault="004C6032" w:rsidP="00EC022D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426723">
        <w:rPr>
          <w:rFonts w:asciiTheme="minorHAnsi" w:hAnsiTheme="minorHAnsi" w:cstheme="minorHAnsi"/>
          <w:iCs/>
        </w:rPr>
        <w:t xml:space="preserve">Z dniem </w:t>
      </w:r>
      <w:r w:rsidR="004310E0">
        <w:rPr>
          <w:rFonts w:asciiTheme="minorHAnsi" w:hAnsiTheme="minorHAnsi" w:cstheme="minorHAnsi"/>
          <w:iCs/>
        </w:rPr>
        <w:t>10</w:t>
      </w:r>
      <w:r w:rsidR="0064058A">
        <w:rPr>
          <w:rFonts w:asciiTheme="minorHAnsi" w:hAnsiTheme="minorHAnsi" w:cstheme="minorHAnsi"/>
          <w:iCs/>
        </w:rPr>
        <w:t>.10</w:t>
      </w:r>
      <w:r w:rsidR="00CC5492">
        <w:rPr>
          <w:rFonts w:asciiTheme="minorHAnsi" w:hAnsiTheme="minorHAnsi" w:cstheme="minorHAnsi"/>
          <w:iCs/>
        </w:rPr>
        <w:t>.2019</w:t>
      </w:r>
      <w:r w:rsidRPr="00426723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506BC1" w:rsidRDefault="00506BC1" w:rsidP="00EC022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3F1CA9" w:rsidRDefault="003F1CA9" w:rsidP="00EC022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5E7FC2" w:rsidRPr="00426723" w:rsidRDefault="00A93022" w:rsidP="00EC022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429C3" w:rsidRPr="00426723">
        <w:rPr>
          <w:rFonts w:asciiTheme="minorHAnsi" w:hAnsiTheme="minorHAnsi" w:cstheme="minorHAnsi"/>
        </w:rPr>
        <w:t>yrektor</w:t>
      </w:r>
      <w:r w:rsidR="00D33585">
        <w:rPr>
          <w:rFonts w:asciiTheme="minorHAnsi" w:hAnsiTheme="minorHAnsi" w:cstheme="minorHAnsi"/>
        </w:rPr>
        <w:t xml:space="preserve"> </w:t>
      </w:r>
      <w:r w:rsidR="005E7FC2" w:rsidRPr="00426723">
        <w:rPr>
          <w:rFonts w:asciiTheme="minorHAnsi" w:hAnsiTheme="minorHAnsi" w:cstheme="minorHAnsi"/>
        </w:rPr>
        <w:t xml:space="preserve">Zarządu Zieleni Miejskiej </w:t>
      </w:r>
    </w:p>
    <w:p w:rsidR="00CC5492" w:rsidRDefault="00CC5492" w:rsidP="00EC022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B70857" w:rsidRDefault="001353B9" w:rsidP="00EC022D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Tomasz Lisiecki</w:t>
      </w:r>
    </w:p>
    <w:p w:rsidR="00B70857" w:rsidRPr="00426723" w:rsidRDefault="00B70857" w:rsidP="00EC022D">
      <w:pPr>
        <w:spacing w:line="288" w:lineRule="auto"/>
        <w:rPr>
          <w:rFonts w:asciiTheme="minorHAnsi" w:hAnsiTheme="minorHAnsi" w:cstheme="minorHAnsi"/>
          <w:iCs/>
        </w:rPr>
      </w:pPr>
    </w:p>
    <w:sectPr w:rsidR="00B70857" w:rsidRPr="00426723" w:rsidSect="003F0634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C4" w:rsidRDefault="005177C4">
      <w:r>
        <w:separator/>
      </w:r>
    </w:p>
  </w:endnote>
  <w:endnote w:type="continuationSeparator" w:id="0">
    <w:p w:rsidR="005177C4" w:rsidRDefault="005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2" w:rsidRDefault="00B97C22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C22" w:rsidRDefault="00B97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2" w:rsidRPr="00120266" w:rsidRDefault="00B97C22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B97C22" w:rsidRPr="008018DE" w:rsidRDefault="00B97C22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177C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177C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C4" w:rsidRDefault="005177C4">
      <w:r>
        <w:separator/>
      </w:r>
    </w:p>
  </w:footnote>
  <w:footnote w:type="continuationSeparator" w:id="0">
    <w:p w:rsidR="005177C4" w:rsidRDefault="0051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2" w:rsidRPr="00E36170" w:rsidRDefault="00B97C22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792AE0">
      <w:rPr>
        <w:rFonts w:ascii="Arial" w:hAnsi="Arial" w:cs="Arial"/>
        <w:b/>
        <w:bCs/>
        <w:iCs/>
        <w:sz w:val="16"/>
      </w:rPr>
      <w:t>Numer sprawy: ZZM.ZP/252-</w:t>
    </w:r>
    <w:r w:rsidR="00EC022D">
      <w:rPr>
        <w:rFonts w:ascii="Arial" w:hAnsi="Arial" w:cs="Arial"/>
        <w:b/>
        <w:bCs/>
        <w:iCs/>
        <w:sz w:val="16"/>
      </w:rPr>
      <w:t>25</w:t>
    </w:r>
    <w:r>
      <w:rPr>
        <w:rFonts w:ascii="Arial" w:hAnsi="Arial" w:cs="Arial"/>
        <w:b/>
        <w:bCs/>
        <w:iCs/>
        <w:sz w:val="16"/>
      </w:rPr>
      <w:t>/2019P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35B83C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B1255AE"/>
    <w:multiLevelType w:val="hybridMultilevel"/>
    <w:tmpl w:val="908CB3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D0362DA"/>
    <w:multiLevelType w:val="hybridMultilevel"/>
    <w:tmpl w:val="6A6AC8E2"/>
    <w:lvl w:ilvl="0" w:tplc="18445FC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1">
    <w:nsid w:val="0E0332B1"/>
    <w:multiLevelType w:val="hybridMultilevel"/>
    <w:tmpl w:val="92E49858"/>
    <w:lvl w:ilvl="0" w:tplc="686A0D5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D95A5C"/>
    <w:multiLevelType w:val="hybridMultilevel"/>
    <w:tmpl w:val="9B22E5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8F3296"/>
    <w:multiLevelType w:val="hybridMultilevel"/>
    <w:tmpl w:val="EA1E2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E0C7A0F"/>
    <w:multiLevelType w:val="hybridMultilevel"/>
    <w:tmpl w:val="811232F0"/>
    <w:lvl w:ilvl="0" w:tplc="7E4457E2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AA4997"/>
    <w:multiLevelType w:val="hybridMultilevel"/>
    <w:tmpl w:val="B7D88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A03C5D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D4782D"/>
    <w:multiLevelType w:val="hybridMultilevel"/>
    <w:tmpl w:val="2BE0A4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5BC2C15"/>
    <w:multiLevelType w:val="hybridMultilevel"/>
    <w:tmpl w:val="9E6631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9150A72"/>
    <w:multiLevelType w:val="hybridMultilevel"/>
    <w:tmpl w:val="C45451A2"/>
    <w:lvl w:ilvl="0" w:tplc="3C2A827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BCD5895"/>
    <w:multiLevelType w:val="hybridMultilevel"/>
    <w:tmpl w:val="2BE0A4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7A9542A"/>
    <w:multiLevelType w:val="hybridMultilevel"/>
    <w:tmpl w:val="9EB64E30"/>
    <w:lvl w:ilvl="0" w:tplc="0148A6C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342723"/>
    <w:multiLevelType w:val="hybridMultilevel"/>
    <w:tmpl w:val="2BE0A4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D64319C"/>
    <w:multiLevelType w:val="hybridMultilevel"/>
    <w:tmpl w:val="DCECF5F0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EC2779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2775F95"/>
    <w:multiLevelType w:val="hybridMultilevel"/>
    <w:tmpl w:val="43BAAB0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1">
    <w:nsid w:val="58201284"/>
    <w:multiLevelType w:val="hybridMultilevel"/>
    <w:tmpl w:val="C178BE78"/>
    <w:lvl w:ilvl="0" w:tplc="75C0AED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58A9218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3">
    <w:nsid w:val="5D8163A9"/>
    <w:multiLevelType w:val="hybridMultilevel"/>
    <w:tmpl w:val="59BA99F6"/>
    <w:lvl w:ilvl="0" w:tplc="F1D878D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65C36EB"/>
    <w:multiLevelType w:val="hybridMultilevel"/>
    <w:tmpl w:val="BD920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B97578"/>
    <w:multiLevelType w:val="hybridMultilevel"/>
    <w:tmpl w:val="0A1E740A"/>
    <w:lvl w:ilvl="0" w:tplc="4592648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7">
    <w:nsid w:val="6CCC1A8C"/>
    <w:multiLevelType w:val="hybridMultilevel"/>
    <w:tmpl w:val="C10A3D8A"/>
    <w:lvl w:ilvl="0" w:tplc="4EC8C68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8">
    <w:nsid w:val="6E6E3DE2"/>
    <w:multiLevelType w:val="hybridMultilevel"/>
    <w:tmpl w:val="817049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12D255F"/>
    <w:multiLevelType w:val="hybridMultilevel"/>
    <w:tmpl w:val="DC2E5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2F12E7"/>
    <w:multiLevelType w:val="hybridMultilevel"/>
    <w:tmpl w:val="6C46579C"/>
    <w:lvl w:ilvl="0" w:tplc="0D8C07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B787866"/>
    <w:multiLevelType w:val="multilevel"/>
    <w:tmpl w:val="4516B1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52"/>
  </w:num>
  <w:num w:numId="6">
    <w:abstractNumId w:val="44"/>
  </w:num>
  <w:num w:numId="7">
    <w:abstractNumId w:val="38"/>
  </w:num>
  <w:num w:numId="8">
    <w:abstractNumId w:val="23"/>
  </w:num>
  <w:num w:numId="9">
    <w:abstractNumId w:val="41"/>
  </w:num>
  <w:num w:numId="10">
    <w:abstractNumId w:val="45"/>
  </w:num>
  <w:num w:numId="11">
    <w:abstractNumId w:val="49"/>
  </w:num>
  <w:num w:numId="12">
    <w:abstractNumId w:val="28"/>
  </w:num>
  <w:num w:numId="13">
    <w:abstractNumId w:val="43"/>
  </w:num>
  <w:num w:numId="14">
    <w:abstractNumId w:val="55"/>
  </w:num>
  <w:num w:numId="15">
    <w:abstractNumId w:val="32"/>
  </w:num>
  <w:num w:numId="16">
    <w:abstractNumId w:val="39"/>
  </w:num>
  <w:num w:numId="17">
    <w:abstractNumId w:val="22"/>
  </w:num>
  <w:num w:numId="18">
    <w:abstractNumId w:val="40"/>
  </w:num>
  <w:num w:numId="19">
    <w:abstractNumId w:val="51"/>
  </w:num>
  <w:num w:numId="20">
    <w:abstractNumId w:val="42"/>
  </w:num>
  <w:num w:numId="21">
    <w:abstractNumId w:val="59"/>
  </w:num>
  <w:num w:numId="22">
    <w:abstractNumId w:val="26"/>
  </w:num>
  <w:num w:numId="23">
    <w:abstractNumId w:val="29"/>
  </w:num>
  <w:num w:numId="24">
    <w:abstractNumId w:val="46"/>
  </w:num>
  <w:num w:numId="25">
    <w:abstractNumId w:val="47"/>
  </w:num>
  <w:num w:numId="26">
    <w:abstractNumId w:val="31"/>
  </w:num>
  <w:num w:numId="27">
    <w:abstractNumId w:val="25"/>
  </w:num>
  <w:num w:numId="28">
    <w:abstractNumId w:val="34"/>
  </w:num>
  <w:num w:numId="29">
    <w:abstractNumId w:val="30"/>
  </w:num>
  <w:num w:numId="30">
    <w:abstractNumId w:val="58"/>
  </w:num>
  <w:num w:numId="31">
    <w:abstractNumId w:val="48"/>
  </w:num>
  <w:num w:numId="32">
    <w:abstractNumId w:val="36"/>
  </w:num>
  <w:num w:numId="33">
    <w:abstractNumId w:val="35"/>
  </w:num>
  <w:num w:numId="34">
    <w:abstractNumId w:val="37"/>
  </w:num>
  <w:num w:numId="35">
    <w:abstractNumId w:val="33"/>
  </w:num>
  <w:num w:numId="36">
    <w:abstractNumId w:val="24"/>
  </w:num>
  <w:num w:numId="37">
    <w:abstractNumId w:val="56"/>
  </w:num>
  <w:num w:numId="38">
    <w:abstractNumId w:val="57"/>
  </w:num>
  <w:num w:numId="39">
    <w:abstractNumId w:val="53"/>
  </w:num>
  <w:num w:numId="40">
    <w:abstractNumId w:val="50"/>
  </w:num>
  <w:num w:numId="41">
    <w:abstractNumId w:val="54"/>
  </w:num>
  <w:num w:numId="42">
    <w:abstractNumId w:val="27"/>
  </w:num>
  <w:num w:numId="43">
    <w:abstractNumId w:val="60"/>
  </w:num>
  <w:num w:numId="44">
    <w:abstractNumId w:val="20"/>
  </w:num>
  <w:num w:numId="45">
    <w:abstractNumId w:val="61"/>
  </w:num>
  <w:num w:numId="46">
    <w:abstractNumId w:val="21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HNTSJGG3rix3xKn72208CoRnSg=" w:salt="qnWHRjgddPk2l0dxp92v3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AA0"/>
    <w:rsid w:val="00001CD2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142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2EC8"/>
    <w:rsid w:val="00035AB4"/>
    <w:rsid w:val="000360CC"/>
    <w:rsid w:val="0003641E"/>
    <w:rsid w:val="000374EC"/>
    <w:rsid w:val="00037E44"/>
    <w:rsid w:val="000404EF"/>
    <w:rsid w:val="00041FD4"/>
    <w:rsid w:val="00043EE8"/>
    <w:rsid w:val="000440AC"/>
    <w:rsid w:val="00044FF9"/>
    <w:rsid w:val="00050A06"/>
    <w:rsid w:val="0005323A"/>
    <w:rsid w:val="000541BB"/>
    <w:rsid w:val="00055131"/>
    <w:rsid w:val="000611EC"/>
    <w:rsid w:val="00061FA2"/>
    <w:rsid w:val="000620EB"/>
    <w:rsid w:val="0006349B"/>
    <w:rsid w:val="000650B9"/>
    <w:rsid w:val="00065A2F"/>
    <w:rsid w:val="00066640"/>
    <w:rsid w:val="00067D88"/>
    <w:rsid w:val="00070C44"/>
    <w:rsid w:val="00071688"/>
    <w:rsid w:val="0007206B"/>
    <w:rsid w:val="00072819"/>
    <w:rsid w:val="00074745"/>
    <w:rsid w:val="000750E6"/>
    <w:rsid w:val="00075CAF"/>
    <w:rsid w:val="000762E0"/>
    <w:rsid w:val="00085D10"/>
    <w:rsid w:val="00086226"/>
    <w:rsid w:val="00086360"/>
    <w:rsid w:val="00087326"/>
    <w:rsid w:val="00087D5B"/>
    <w:rsid w:val="000902FD"/>
    <w:rsid w:val="0009088A"/>
    <w:rsid w:val="00091FDE"/>
    <w:rsid w:val="0009212A"/>
    <w:rsid w:val="00096936"/>
    <w:rsid w:val="000A063C"/>
    <w:rsid w:val="000A1508"/>
    <w:rsid w:val="000A2FF4"/>
    <w:rsid w:val="000A323B"/>
    <w:rsid w:val="000A48FE"/>
    <w:rsid w:val="000A5212"/>
    <w:rsid w:val="000A5D5A"/>
    <w:rsid w:val="000A6D02"/>
    <w:rsid w:val="000A7B17"/>
    <w:rsid w:val="000B061E"/>
    <w:rsid w:val="000B06E8"/>
    <w:rsid w:val="000B0FF4"/>
    <w:rsid w:val="000B122A"/>
    <w:rsid w:val="000B561C"/>
    <w:rsid w:val="000B677C"/>
    <w:rsid w:val="000B783B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3E2"/>
    <w:rsid w:val="000D6E32"/>
    <w:rsid w:val="000D7CE4"/>
    <w:rsid w:val="000E01CB"/>
    <w:rsid w:val="000E057C"/>
    <w:rsid w:val="000E16CE"/>
    <w:rsid w:val="000E2BE5"/>
    <w:rsid w:val="000E4808"/>
    <w:rsid w:val="000E5A40"/>
    <w:rsid w:val="000E5E70"/>
    <w:rsid w:val="000E7AED"/>
    <w:rsid w:val="000F04D7"/>
    <w:rsid w:val="000F19FF"/>
    <w:rsid w:val="000F4129"/>
    <w:rsid w:val="000F5BDB"/>
    <w:rsid w:val="000F5E8D"/>
    <w:rsid w:val="000F60F6"/>
    <w:rsid w:val="000F7612"/>
    <w:rsid w:val="00100C5D"/>
    <w:rsid w:val="00100F97"/>
    <w:rsid w:val="001044D0"/>
    <w:rsid w:val="00104623"/>
    <w:rsid w:val="00106B25"/>
    <w:rsid w:val="00106CE4"/>
    <w:rsid w:val="00110F9D"/>
    <w:rsid w:val="00115C1C"/>
    <w:rsid w:val="0011603D"/>
    <w:rsid w:val="00120266"/>
    <w:rsid w:val="00120282"/>
    <w:rsid w:val="00121727"/>
    <w:rsid w:val="00125D29"/>
    <w:rsid w:val="00125D51"/>
    <w:rsid w:val="00125EF2"/>
    <w:rsid w:val="001262A5"/>
    <w:rsid w:val="00126A02"/>
    <w:rsid w:val="0012775A"/>
    <w:rsid w:val="00132474"/>
    <w:rsid w:val="00132B3B"/>
    <w:rsid w:val="00133997"/>
    <w:rsid w:val="00133C2D"/>
    <w:rsid w:val="001353B9"/>
    <w:rsid w:val="00137072"/>
    <w:rsid w:val="0014030C"/>
    <w:rsid w:val="0014196A"/>
    <w:rsid w:val="00142418"/>
    <w:rsid w:val="00142CCB"/>
    <w:rsid w:val="001438F0"/>
    <w:rsid w:val="00143F77"/>
    <w:rsid w:val="00144593"/>
    <w:rsid w:val="00145B8C"/>
    <w:rsid w:val="001467DE"/>
    <w:rsid w:val="0015190F"/>
    <w:rsid w:val="00151FAF"/>
    <w:rsid w:val="00154B66"/>
    <w:rsid w:val="00154EC1"/>
    <w:rsid w:val="001652EA"/>
    <w:rsid w:val="00167552"/>
    <w:rsid w:val="001678F0"/>
    <w:rsid w:val="00172719"/>
    <w:rsid w:val="00174723"/>
    <w:rsid w:val="0017581A"/>
    <w:rsid w:val="001762C1"/>
    <w:rsid w:val="001766F5"/>
    <w:rsid w:val="00182223"/>
    <w:rsid w:val="0018412A"/>
    <w:rsid w:val="00184389"/>
    <w:rsid w:val="001864CF"/>
    <w:rsid w:val="0018735C"/>
    <w:rsid w:val="001874E7"/>
    <w:rsid w:val="00190B67"/>
    <w:rsid w:val="0019157F"/>
    <w:rsid w:val="00191B4C"/>
    <w:rsid w:val="001938D3"/>
    <w:rsid w:val="00193A72"/>
    <w:rsid w:val="001953BE"/>
    <w:rsid w:val="00197959"/>
    <w:rsid w:val="00197F44"/>
    <w:rsid w:val="001A0447"/>
    <w:rsid w:val="001A248D"/>
    <w:rsid w:val="001B0B98"/>
    <w:rsid w:val="001B0D3A"/>
    <w:rsid w:val="001B4BE3"/>
    <w:rsid w:val="001B7412"/>
    <w:rsid w:val="001B7C46"/>
    <w:rsid w:val="001C0A4B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E4B"/>
    <w:rsid w:val="001D4DC3"/>
    <w:rsid w:val="001E13B0"/>
    <w:rsid w:val="001E201A"/>
    <w:rsid w:val="001E21E0"/>
    <w:rsid w:val="001E33EE"/>
    <w:rsid w:val="001E3825"/>
    <w:rsid w:val="001E3847"/>
    <w:rsid w:val="001E44D6"/>
    <w:rsid w:val="001E583F"/>
    <w:rsid w:val="001F0233"/>
    <w:rsid w:val="001F1F9D"/>
    <w:rsid w:val="001F2294"/>
    <w:rsid w:val="001F2A43"/>
    <w:rsid w:val="001F2BF8"/>
    <w:rsid w:val="001F49E0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23C1"/>
    <w:rsid w:val="00213542"/>
    <w:rsid w:val="00213560"/>
    <w:rsid w:val="002148E2"/>
    <w:rsid w:val="00214B6D"/>
    <w:rsid w:val="00214C17"/>
    <w:rsid w:val="00215901"/>
    <w:rsid w:val="00216086"/>
    <w:rsid w:val="00216367"/>
    <w:rsid w:val="00216BA7"/>
    <w:rsid w:val="0022302D"/>
    <w:rsid w:val="002255C5"/>
    <w:rsid w:val="0022568D"/>
    <w:rsid w:val="002257CB"/>
    <w:rsid w:val="0023368E"/>
    <w:rsid w:val="00234DC2"/>
    <w:rsid w:val="002363D6"/>
    <w:rsid w:val="00236C63"/>
    <w:rsid w:val="00237692"/>
    <w:rsid w:val="00237796"/>
    <w:rsid w:val="00241525"/>
    <w:rsid w:val="00243ED2"/>
    <w:rsid w:val="00246934"/>
    <w:rsid w:val="00246DAF"/>
    <w:rsid w:val="00247C9B"/>
    <w:rsid w:val="00254F06"/>
    <w:rsid w:val="0025673F"/>
    <w:rsid w:val="00256983"/>
    <w:rsid w:val="002570F0"/>
    <w:rsid w:val="00257D9B"/>
    <w:rsid w:val="00260B3E"/>
    <w:rsid w:val="002620FE"/>
    <w:rsid w:val="0026235B"/>
    <w:rsid w:val="00264BDC"/>
    <w:rsid w:val="00264FF3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941"/>
    <w:rsid w:val="00283CA5"/>
    <w:rsid w:val="0028415E"/>
    <w:rsid w:val="00285A34"/>
    <w:rsid w:val="00286184"/>
    <w:rsid w:val="00286BC4"/>
    <w:rsid w:val="002907E0"/>
    <w:rsid w:val="00291605"/>
    <w:rsid w:val="002925AB"/>
    <w:rsid w:val="002929F2"/>
    <w:rsid w:val="002950A5"/>
    <w:rsid w:val="0029675E"/>
    <w:rsid w:val="002A060A"/>
    <w:rsid w:val="002A0CB2"/>
    <w:rsid w:val="002A1953"/>
    <w:rsid w:val="002A2922"/>
    <w:rsid w:val="002A34EE"/>
    <w:rsid w:val="002A3565"/>
    <w:rsid w:val="002A3CF3"/>
    <w:rsid w:val="002A4E4E"/>
    <w:rsid w:val="002A6894"/>
    <w:rsid w:val="002A6A1E"/>
    <w:rsid w:val="002A70BE"/>
    <w:rsid w:val="002B28AF"/>
    <w:rsid w:val="002B3B05"/>
    <w:rsid w:val="002B437C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67B5"/>
    <w:rsid w:val="002C7351"/>
    <w:rsid w:val="002D05FF"/>
    <w:rsid w:val="002D133E"/>
    <w:rsid w:val="002D27F1"/>
    <w:rsid w:val="002D4AD5"/>
    <w:rsid w:val="002D4CDA"/>
    <w:rsid w:val="002D5686"/>
    <w:rsid w:val="002D7D10"/>
    <w:rsid w:val="002E1152"/>
    <w:rsid w:val="002E2D02"/>
    <w:rsid w:val="002E598C"/>
    <w:rsid w:val="002E726C"/>
    <w:rsid w:val="002E76CA"/>
    <w:rsid w:val="002F107A"/>
    <w:rsid w:val="002F15A8"/>
    <w:rsid w:val="002F17AC"/>
    <w:rsid w:val="002F57E6"/>
    <w:rsid w:val="002F6564"/>
    <w:rsid w:val="002F78D3"/>
    <w:rsid w:val="002F7D0F"/>
    <w:rsid w:val="00300013"/>
    <w:rsid w:val="00301199"/>
    <w:rsid w:val="00301A36"/>
    <w:rsid w:val="00303090"/>
    <w:rsid w:val="00303433"/>
    <w:rsid w:val="00303906"/>
    <w:rsid w:val="00303C57"/>
    <w:rsid w:val="0030614A"/>
    <w:rsid w:val="00310300"/>
    <w:rsid w:val="00310651"/>
    <w:rsid w:val="00310812"/>
    <w:rsid w:val="00311FE5"/>
    <w:rsid w:val="003128D3"/>
    <w:rsid w:val="003134CE"/>
    <w:rsid w:val="003146B1"/>
    <w:rsid w:val="003150A4"/>
    <w:rsid w:val="0031510C"/>
    <w:rsid w:val="00315D65"/>
    <w:rsid w:val="0032018F"/>
    <w:rsid w:val="0032075A"/>
    <w:rsid w:val="00321F17"/>
    <w:rsid w:val="00322785"/>
    <w:rsid w:val="00322C93"/>
    <w:rsid w:val="00323B66"/>
    <w:rsid w:val="00323D13"/>
    <w:rsid w:val="0032403B"/>
    <w:rsid w:val="003259B7"/>
    <w:rsid w:val="00325F12"/>
    <w:rsid w:val="00326093"/>
    <w:rsid w:val="0032648A"/>
    <w:rsid w:val="00330BA3"/>
    <w:rsid w:val="003334C9"/>
    <w:rsid w:val="0033556A"/>
    <w:rsid w:val="00337D31"/>
    <w:rsid w:val="0034006F"/>
    <w:rsid w:val="00340124"/>
    <w:rsid w:val="00340870"/>
    <w:rsid w:val="00341578"/>
    <w:rsid w:val="003417CA"/>
    <w:rsid w:val="00343ED6"/>
    <w:rsid w:val="0034518C"/>
    <w:rsid w:val="00350D56"/>
    <w:rsid w:val="00351B37"/>
    <w:rsid w:val="003538E0"/>
    <w:rsid w:val="00357525"/>
    <w:rsid w:val="00361968"/>
    <w:rsid w:val="00362591"/>
    <w:rsid w:val="00363877"/>
    <w:rsid w:val="00363A18"/>
    <w:rsid w:val="00364925"/>
    <w:rsid w:val="00364979"/>
    <w:rsid w:val="00366CB7"/>
    <w:rsid w:val="003673A8"/>
    <w:rsid w:val="00367BBA"/>
    <w:rsid w:val="00370AAE"/>
    <w:rsid w:val="00372BA1"/>
    <w:rsid w:val="00373FD9"/>
    <w:rsid w:val="00374007"/>
    <w:rsid w:val="003756C1"/>
    <w:rsid w:val="00375ADA"/>
    <w:rsid w:val="00375AE7"/>
    <w:rsid w:val="00376748"/>
    <w:rsid w:val="00376E23"/>
    <w:rsid w:val="003771E1"/>
    <w:rsid w:val="00377EEF"/>
    <w:rsid w:val="003801D2"/>
    <w:rsid w:val="00380C35"/>
    <w:rsid w:val="00380E79"/>
    <w:rsid w:val="00380F63"/>
    <w:rsid w:val="00380FE4"/>
    <w:rsid w:val="003816EA"/>
    <w:rsid w:val="003823E3"/>
    <w:rsid w:val="00384982"/>
    <w:rsid w:val="0038517D"/>
    <w:rsid w:val="00387674"/>
    <w:rsid w:val="003879B4"/>
    <w:rsid w:val="00391D4A"/>
    <w:rsid w:val="003930FB"/>
    <w:rsid w:val="00393647"/>
    <w:rsid w:val="00395ACE"/>
    <w:rsid w:val="00396251"/>
    <w:rsid w:val="00396869"/>
    <w:rsid w:val="00396BD3"/>
    <w:rsid w:val="003A0620"/>
    <w:rsid w:val="003A306C"/>
    <w:rsid w:val="003A45EA"/>
    <w:rsid w:val="003A6623"/>
    <w:rsid w:val="003B362D"/>
    <w:rsid w:val="003B5452"/>
    <w:rsid w:val="003B6CD7"/>
    <w:rsid w:val="003B7791"/>
    <w:rsid w:val="003B786A"/>
    <w:rsid w:val="003C074A"/>
    <w:rsid w:val="003C3372"/>
    <w:rsid w:val="003C4222"/>
    <w:rsid w:val="003C4D8A"/>
    <w:rsid w:val="003C7CE3"/>
    <w:rsid w:val="003D1996"/>
    <w:rsid w:val="003D3332"/>
    <w:rsid w:val="003D3F29"/>
    <w:rsid w:val="003D45A7"/>
    <w:rsid w:val="003D4605"/>
    <w:rsid w:val="003D46B8"/>
    <w:rsid w:val="003D510B"/>
    <w:rsid w:val="003D52C1"/>
    <w:rsid w:val="003D5CA7"/>
    <w:rsid w:val="003D630B"/>
    <w:rsid w:val="003E04EF"/>
    <w:rsid w:val="003E2597"/>
    <w:rsid w:val="003E46DB"/>
    <w:rsid w:val="003E5840"/>
    <w:rsid w:val="003E5DCA"/>
    <w:rsid w:val="003E5F4F"/>
    <w:rsid w:val="003E6122"/>
    <w:rsid w:val="003E6E85"/>
    <w:rsid w:val="003E71D4"/>
    <w:rsid w:val="003F00D9"/>
    <w:rsid w:val="003F0634"/>
    <w:rsid w:val="003F0BB1"/>
    <w:rsid w:val="003F0BD7"/>
    <w:rsid w:val="003F1CA9"/>
    <w:rsid w:val="003F3E8D"/>
    <w:rsid w:val="003F4921"/>
    <w:rsid w:val="003F6137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6C60"/>
    <w:rsid w:val="00407BBF"/>
    <w:rsid w:val="0041021E"/>
    <w:rsid w:val="004108E2"/>
    <w:rsid w:val="00412250"/>
    <w:rsid w:val="00412C65"/>
    <w:rsid w:val="004145A3"/>
    <w:rsid w:val="00414A80"/>
    <w:rsid w:val="00416096"/>
    <w:rsid w:val="00416948"/>
    <w:rsid w:val="00416990"/>
    <w:rsid w:val="004213F4"/>
    <w:rsid w:val="00421C1E"/>
    <w:rsid w:val="0042287F"/>
    <w:rsid w:val="00425753"/>
    <w:rsid w:val="00426723"/>
    <w:rsid w:val="004276E2"/>
    <w:rsid w:val="00430345"/>
    <w:rsid w:val="004310E0"/>
    <w:rsid w:val="0043163D"/>
    <w:rsid w:val="0043411A"/>
    <w:rsid w:val="004347E6"/>
    <w:rsid w:val="004366C7"/>
    <w:rsid w:val="00437451"/>
    <w:rsid w:val="00437498"/>
    <w:rsid w:val="0044023D"/>
    <w:rsid w:val="00440CD6"/>
    <w:rsid w:val="004445D1"/>
    <w:rsid w:val="00446E12"/>
    <w:rsid w:val="00451B0C"/>
    <w:rsid w:val="004520E2"/>
    <w:rsid w:val="004530CC"/>
    <w:rsid w:val="00456712"/>
    <w:rsid w:val="00462BBB"/>
    <w:rsid w:val="00470CE3"/>
    <w:rsid w:val="00470E7D"/>
    <w:rsid w:val="0047441D"/>
    <w:rsid w:val="0047503A"/>
    <w:rsid w:val="00476015"/>
    <w:rsid w:val="00477EC8"/>
    <w:rsid w:val="00480FAC"/>
    <w:rsid w:val="00481415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5AD3"/>
    <w:rsid w:val="004A62BB"/>
    <w:rsid w:val="004A6B5A"/>
    <w:rsid w:val="004B0AB6"/>
    <w:rsid w:val="004B106F"/>
    <w:rsid w:val="004B28AF"/>
    <w:rsid w:val="004B2EA4"/>
    <w:rsid w:val="004B3196"/>
    <w:rsid w:val="004B519A"/>
    <w:rsid w:val="004B6F67"/>
    <w:rsid w:val="004C28CE"/>
    <w:rsid w:val="004C3E92"/>
    <w:rsid w:val="004C4920"/>
    <w:rsid w:val="004C4949"/>
    <w:rsid w:val="004C582E"/>
    <w:rsid w:val="004C5D43"/>
    <w:rsid w:val="004C5F30"/>
    <w:rsid w:val="004C5F32"/>
    <w:rsid w:val="004C6032"/>
    <w:rsid w:val="004C6312"/>
    <w:rsid w:val="004C7112"/>
    <w:rsid w:val="004D016A"/>
    <w:rsid w:val="004D162A"/>
    <w:rsid w:val="004D1DD8"/>
    <w:rsid w:val="004D409F"/>
    <w:rsid w:val="004D471F"/>
    <w:rsid w:val="004D532A"/>
    <w:rsid w:val="004D5E38"/>
    <w:rsid w:val="004D7837"/>
    <w:rsid w:val="004E10A2"/>
    <w:rsid w:val="004E3052"/>
    <w:rsid w:val="004E3E2B"/>
    <w:rsid w:val="004E4F37"/>
    <w:rsid w:val="004E61BC"/>
    <w:rsid w:val="004E637C"/>
    <w:rsid w:val="004F098F"/>
    <w:rsid w:val="004F09DB"/>
    <w:rsid w:val="004F2358"/>
    <w:rsid w:val="004F37E2"/>
    <w:rsid w:val="004F37F3"/>
    <w:rsid w:val="004F38A3"/>
    <w:rsid w:val="004F57EC"/>
    <w:rsid w:val="004F5E98"/>
    <w:rsid w:val="004F6851"/>
    <w:rsid w:val="004F7EA4"/>
    <w:rsid w:val="00501A4C"/>
    <w:rsid w:val="0050222E"/>
    <w:rsid w:val="005031A6"/>
    <w:rsid w:val="00503D78"/>
    <w:rsid w:val="00506725"/>
    <w:rsid w:val="00506BC1"/>
    <w:rsid w:val="00506BE2"/>
    <w:rsid w:val="005071D1"/>
    <w:rsid w:val="00511BCF"/>
    <w:rsid w:val="00512A3B"/>
    <w:rsid w:val="00514132"/>
    <w:rsid w:val="00514B91"/>
    <w:rsid w:val="00515171"/>
    <w:rsid w:val="00516055"/>
    <w:rsid w:val="00516659"/>
    <w:rsid w:val="005177C4"/>
    <w:rsid w:val="0052058C"/>
    <w:rsid w:val="00520A09"/>
    <w:rsid w:val="00522D70"/>
    <w:rsid w:val="0052362C"/>
    <w:rsid w:val="00524EEB"/>
    <w:rsid w:val="00525394"/>
    <w:rsid w:val="00525BDA"/>
    <w:rsid w:val="005262CA"/>
    <w:rsid w:val="00526E05"/>
    <w:rsid w:val="0052774E"/>
    <w:rsid w:val="00527784"/>
    <w:rsid w:val="00530B9E"/>
    <w:rsid w:val="00530BB4"/>
    <w:rsid w:val="00530FB4"/>
    <w:rsid w:val="00532EC8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4423"/>
    <w:rsid w:val="00544D18"/>
    <w:rsid w:val="00550530"/>
    <w:rsid w:val="00550DDD"/>
    <w:rsid w:val="005519F7"/>
    <w:rsid w:val="00551FA8"/>
    <w:rsid w:val="005537CA"/>
    <w:rsid w:val="0055591D"/>
    <w:rsid w:val="00560F70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74B15"/>
    <w:rsid w:val="00580554"/>
    <w:rsid w:val="00583538"/>
    <w:rsid w:val="00584A22"/>
    <w:rsid w:val="00584A3B"/>
    <w:rsid w:val="0058757F"/>
    <w:rsid w:val="00590A91"/>
    <w:rsid w:val="005925E4"/>
    <w:rsid w:val="0059290B"/>
    <w:rsid w:val="00593151"/>
    <w:rsid w:val="00594317"/>
    <w:rsid w:val="005944DE"/>
    <w:rsid w:val="0059457F"/>
    <w:rsid w:val="00594BF1"/>
    <w:rsid w:val="00596458"/>
    <w:rsid w:val="0059793F"/>
    <w:rsid w:val="005A0B00"/>
    <w:rsid w:val="005A2233"/>
    <w:rsid w:val="005A2F0A"/>
    <w:rsid w:val="005A34F3"/>
    <w:rsid w:val="005A3AA7"/>
    <w:rsid w:val="005A473B"/>
    <w:rsid w:val="005A5CEE"/>
    <w:rsid w:val="005A5EB4"/>
    <w:rsid w:val="005A5FD8"/>
    <w:rsid w:val="005A794B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3E64"/>
    <w:rsid w:val="005E4B81"/>
    <w:rsid w:val="005E4F2D"/>
    <w:rsid w:val="005E63DD"/>
    <w:rsid w:val="005E6818"/>
    <w:rsid w:val="005E6CFC"/>
    <w:rsid w:val="005E7C86"/>
    <w:rsid w:val="005E7FC2"/>
    <w:rsid w:val="005F613A"/>
    <w:rsid w:val="005F70E6"/>
    <w:rsid w:val="005F78DD"/>
    <w:rsid w:val="006004D6"/>
    <w:rsid w:val="00600655"/>
    <w:rsid w:val="0060076F"/>
    <w:rsid w:val="0060169A"/>
    <w:rsid w:val="00601F1F"/>
    <w:rsid w:val="0060231D"/>
    <w:rsid w:val="006034F0"/>
    <w:rsid w:val="00603C35"/>
    <w:rsid w:val="0060406C"/>
    <w:rsid w:val="006049D1"/>
    <w:rsid w:val="00604DE0"/>
    <w:rsid w:val="00606074"/>
    <w:rsid w:val="0061037C"/>
    <w:rsid w:val="00610C47"/>
    <w:rsid w:val="00610EEF"/>
    <w:rsid w:val="006115CF"/>
    <w:rsid w:val="00612190"/>
    <w:rsid w:val="0061580E"/>
    <w:rsid w:val="00620985"/>
    <w:rsid w:val="00621FE5"/>
    <w:rsid w:val="006227F5"/>
    <w:rsid w:val="00622CC8"/>
    <w:rsid w:val="00624107"/>
    <w:rsid w:val="00624240"/>
    <w:rsid w:val="00624870"/>
    <w:rsid w:val="00625F16"/>
    <w:rsid w:val="00627323"/>
    <w:rsid w:val="0063014D"/>
    <w:rsid w:val="00630EA2"/>
    <w:rsid w:val="006312E7"/>
    <w:rsid w:val="0063248D"/>
    <w:rsid w:val="006330FC"/>
    <w:rsid w:val="006336C9"/>
    <w:rsid w:val="00634A9A"/>
    <w:rsid w:val="006351D8"/>
    <w:rsid w:val="00635674"/>
    <w:rsid w:val="006357A1"/>
    <w:rsid w:val="00635C7A"/>
    <w:rsid w:val="006376A1"/>
    <w:rsid w:val="00637A3B"/>
    <w:rsid w:val="0064058A"/>
    <w:rsid w:val="0064238D"/>
    <w:rsid w:val="00642789"/>
    <w:rsid w:val="00643760"/>
    <w:rsid w:val="00645FDE"/>
    <w:rsid w:val="00646899"/>
    <w:rsid w:val="006507AD"/>
    <w:rsid w:val="006602AD"/>
    <w:rsid w:val="00660C12"/>
    <w:rsid w:val="00667635"/>
    <w:rsid w:val="00670FFE"/>
    <w:rsid w:val="00671464"/>
    <w:rsid w:val="00671A73"/>
    <w:rsid w:val="00672977"/>
    <w:rsid w:val="00672A1A"/>
    <w:rsid w:val="00673A73"/>
    <w:rsid w:val="00677835"/>
    <w:rsid w:val="0067796A"/>
    <w:rsid w:val="006816B7"/>
    <w:rsid w:val="00683747"/>
    <w:rsid w:val="00686B0C"/>
    <w:rsid w:val="006872D4"/>
    <w:rsid w:val="006874E8"/>
    <w:rsid w:val="006877A1"/>
    <w:rsid w:val="00692AB8"/>
    <w:rsid w:val="00692BF8"/>
    <w:rsid w:val="00693A17"/>
    <w:rsid w:val="006A29A0"/>
    <w:rsid w:val="006A3E59"/>
    <w:rsid w:val="006A4AA5"/>
    <w:rsid w:val="006A76A8"/>
    <w:rsid w:val="006A77F5"/>
    <w:rsid w:val="006B3229"/>
    <w:rsid w:val="006B4D0F"/>
    <w:rsid w:val="006C1974"/>
    <w:rsid w:val="006C1B5C"/>
    <w:rsid w:val="006C27C1"/>
    <w:rsid w:val="006C2821"/>
    <w:rsid w:val="006C2CE0"/>
    <w:rsid w:val="006C45B2"/>
    <w:rsid w:val="006C491F"/>
    <w:rsid w:val="006C4FDE"/>
    <w:rsid w:val="006C7955"/>
    <w:rsid w:val="006C7BD7"/>
    <w:rsid w:val="006D0ABF"/>
    <w:rsid w:val="006D141E"/>
    <w:rsid w:val="006D35C5"/>
    <w:rsid w:val="006D4032"/>
    <w:rsid w:val="006D6F12"/>
    <w:rsid w:val="006D742A"/>
    <w:rsid w:val="006D7ADC"/>
    <w:rsid w:val="006D7ECD"/>
    <w:rsid w:val="006E0618"/>
    <w:rsid w:val="006E0B1E"/>
    <w:rsid w:val="006E2F89"/>
    <w:rsid w:val="006E31E6"/>
    <w:rsid w:val="006E3A9D"/>
    <w:rsid w:val="006E5E45"/>
    <w:rsid w:val="006E654C"/>
    <w:rsid w:val="006E697E"/>
    <w:rsid w:val="006E7C79"/>
    <w:rsid w:val="006F0147"/>
    <w:rsid w:val="006F04A5"/>
    <w:rsid w:val="006F289A"/>
    <w:rsid w:val="006F4B9A"/>
    <w:rsid w:val="006F62D9"/>
    <w:rsid w:val="00700861"/>
    <w:rsid w:val="00701480"/>
    <w:rsid w:val="007014FF"/>
    <w:rsid w:val="0070166C"/>
    <w:rsid w:val="0070307D"/>
    <w:rsid w:val="00705300"/>
    <w:rsid w:val="0070583D"/>
    <w:rsid w:val="007063C1"/>
    <w:rsid w:val="00707820"/>
    <w:rsid w:val="00707EEC"/>
    <w:rsid w:val="0071020E"/>
    <w:rsid w:val="007121E3"/>
    <w:rsid w:val="00712459"/>
    <w:rsid w:val="00713C29"/>
    <w:rsid w:val="00715469"/>
    <w:rsid w:val="00715F68"/>
    <w:rsid w:val="007161BB"/>
    <w:rsid w:val="00716E82"/>
    <w:rsid w:val="00720858"/>
    <w:rsid w:val="00721CB2"/>
    <w:rsid w:val="00722FDE"/>
    <w:rsid w:val="00723A73"/>
    <w:rsid w:val="00724462"/>
    <w:rsid w:val="00724747"/>
    <w:rsid w:val="007271BB"/>
    <w:rsid w:val="00730241"/>
    <w:rsid w:val="00733FF3"/>
    <w:rsid w:val="00735163"/>
    <w:rsid w:val="0073620A"/>
    <w:rsid w:val="00737122"/>
    <w:rsid w:val="007444FD"/>
    <w:rsid w:val="007448D7"/>
    <w:rsid w:val="00744C0F"/>
    <w:rsid w:val="00745255"/>
    <w:rsid w:val="00746ACB"/>
    <w:rsid w:val="007518CB"/>
    <w:rsid w:val="00754099"/>
    <w:rsid w:val="007541A5"/>
    <w:rsid w:val="007544A1"/>
    <w:rsid w:val="007560C6"/>
    <w:rsid w:val="007573CD"/>
    <w:rsid w:val="00761219"/>
    <w:rsid w:val="00762BDC"/>
    <w:rsid w:val="00762E87"/>
    <w:rsid w:val="007635D4"/>
    <w:rsid w:val="00763F5A"/>
    <w:rsid w:val="00764DEB"/>
    <w:rsid w:val="007657F9"/>
    <w:rsid w:val="0076589A"/>
    <w:rsid w:val="00766833"/>
    <w:rsid w:val="00767DC7"/>
    <w:rsid w:val="00771335"/>
    <w:rsid w:val="00772397"/>
    <w:rsid w:val="00772AC4"/>
    <w:rsid w:val="00776EC8"/>
    <w:rsid w:val="00782B3D"/>
    <w:rsid w:val="00783E19"/>
    <w:rsid w:val="0078428E"/>
    <w:rsid w:val="00785ADD"/>
    <w:rsid w:val="0078686B"/>
    <w:rsid w:val="007908ED"/>
    <w:rsid w:val="007928B2"/>
    <w:rsid w:val="00792AE0"/>
    <w:rsid w:val="00793EDC"/>
    <w:rsid w:val="0079524C"/>
    <w:rsid w:val="007A0898"/>
    <w:rsid w:val="007A3495"/>
    <w:rsid w:val="007A4D6F"/>
    <w:rsid w:val="007A548A"/>
    <w:rsid w:val="007A600C"/>
    <w:rsid w:val="007A767D"/>
    <w:rsid w:val="007A79E2"/>
    <w:rsid w:val="007B04BB"/>
    <w:rsid w:val="007B1E1B"/>
    <w:rsid w:val="007B2515"/>
    <w:rsid w:val="007B297A"/>
    <w:rsid w:val="007B4900"/>
    <w:rsid w:val="007B7A42"/>
    <w:rsid w:val="007C35D0"/>
    <w:rsid w:val="007C453B"/>
    <w:rsid w:val="007C7B42"/>
    <w:rsid w:val="007D2B9D"/>
    <w:rsid w:val="007D3BB8"/>
    <w:rsid w:val="007D4C2A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7EEC"/>
    <w:rsid w:val="00811732"/>
    <w:rsid w:val="00811E46"/>
    <w:rsid w:val="00811EF0"/>
    <w:rsid w:val="00812BE1"/>
    <w:rsid w:val="0081362B"/>
    <w:rsid w:val="00813EB8"/>
    <w:rsid w:val="00815014"/>
    <w:rsid w:val="008210AE"/>
    <w:rsid w:val="00821EC8"/>
    <w:rsid w:val="00822616"/>
    <w:rsid w:val="00824134"/>
    <w:rsid w:val="00824FAC"/>
    <w:rsid w:val="0082515B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4DDB"/>
    <w:rsid w:val="00845174"/>
    <w:rsid w:val="00846688"/>
    <w:rsid w:val="008468AC"/>
    <w:rsid w:val="00847380"/>
    <w:rsid w:val="00847F2C"/>
    <w:rsid w:val="00847FDC"/>
    <w:rsid w:val="008517F3"/>
    <w:rsid w:val="008533ED"/>
    <w:rsid w:val="00853FCA"/>
    <w:rsid w:val="00855D48"/>
    <w:rsid w:val="00856174"/>
    <w:rsid w:val="00861045"/>
    <w:rsid w:val="008614F5"/>
    <w:rsid w:val="00861606"/>
    <w:rsid w:val="0086203C"/>
    <w:rsid w:val="00862570"/>
    <w:rsid w:val="00863AD5"/>
    <w:rsid w:val="00870257"/>
    <w:rsid w:val="008726A1"/>
    <w:rsid w:val="00873C66"/>
    <w:rsid w:val="00876348"/>
    <w:rsid w:val="00876F30"/>
    <w:rsid w:val="00876F32"/>
    <w:rsid w:val="00880C62"/>
    <w:rsid w:val="00881DA6"/>
    <w:rsid w:val="0088227A"/>
    <w:rsid w:val="008833CB"/>
    <w:rsid w:val="0088575A"/>
    <w:rsid w:val="008875B7"/>
    <w:rsid w:val="00887AB0"/>
    <w:rsid w:val="00887E88"/>
    <w:rsid w:val="008913CD"/>
    <w:rsid w:val="00893619"/>
    <w:rsid w:val="00893900"/>
    <w:rsid w:val="00893918"/>
    <w:rsid w:val="00895B2B"/>
    <w:rsid w:val="00895CA9"/>
    <w:rsid w:val="008A0824"/>
    <w:rsid w:val="008A1378"/>
    <w:rsid w:val="008A210E"/>
    <w:rsid w:val="008A32B1"/>
    <w:rsid w:val="008A36A8"/>
    <w:rsid w:val="008A5E4E"/>
    <w:rsid w:val="008B02FC"/>
    <w:rsid w:val="008B3247"/>
    <w:rsid w:val="008B4C61"/>
    <w:rsid w:val="008B6E74"/>
    <w:rsid w:val="008C007F"/>
    <w:rsid w:val="008C09E4"/>
    <w:rsid w:val="008C0B61"/>
    <w:rsid w:val="008C200C"/>
    <w:rsid w:val="008C2386"/>
    <w:rsid w:val="008C250C"/>
    <w:rsid w:val="008C3D3F"/>
    <w:rsid w:val="008C40EA"/>
    <w:rsid w:val="008C4284"/>
    <w:rsid w:val="008C5062"/>
    <w:rsid w:val="008D31DE"/>
    <w:rsid w:val="008D329D"/>
    <w:rsid w:val="008D5468"/>
    <w:rsid w:val="008D5681"/>
    <w:rsid w:val="008D6D4D"/>
    <w:rsid w:val="008E064F"/>
    <w:rsid w:val="008E08A6"/>
    <w:rsid w:val="008E1EBE"/>
    <w:rsid w:val="008E27FE"/>
    <w:rsid w:val="008E37FA"/>
    <w:rsid w:val="008E7C83"/>
    <w:rsid w:val="008F02C1"/>
    <w:rsid w:val="008F1299"/>
    <w:rsid w:val="008F3AD0"/>
    <w:rsid w:val="00900FFB"/>
    <w:rsid w:val="00901B91"/>
    <w:rsid w:val="009045C4"/>
    <w:rsid w:val="00904647"/>
    <w:rsid w:val="00905624"/>
    <w:rsid w:val="00905E61"/>
    <w:rsid w:val="0090609A"/>
    <w:rsid w:val="00911143"/>
    <w:rsid w:val="00911B6E"/>
    <w:rsid w:val="00911CC1"/>
    <w:rsid w:val="00911F8F"/>
    <w:rsid w:val="00915750"/>
    <w:rsid w:val="00916E76"/>
    <w:rsid w:val="00917974"/>
    <w:rsid w:val="00922308"/>
    <w:rsid w:val="00922333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46BB"/>
    <w:rsid w:val="009351B7"/>
    <w:rsid w:val="009405D4"/>
    <w:rsid w:val="00942456"/>
    <w:rsid w:val="00942CB6"/>
    <w:rsid w:val="009430B8"/>
    <w:rsid w:val="0094342E"/>
    <w:rsid w:val="00946D90"/>
    <w:rsid w:val="0094794A"/>
    <w:rsid w:val="00952D2D"/>
    <w:rsid w:val="00954FA1"/>
    <w:rsid w:val="0095576E"/>
    <w:rsid w:val="009614C5"/>
    <w:rsid w:val="00961514"/>
    <w:rsid w:val="00962101"/>
    <w:rsid w:val="00965376"/>
    <w:rsid w:val="0096769F"/>
    <w:rsid w:val="00971C3F"/>
    <w:rsid w:val="00973862"/>
    <w:rsid w:val="0097402F"/>
    <w:rsid w:val="009756E7"/>
    <w:rsid w:val="009759C9"/>
    <w:rsid w:val="00975DCA"/>
    <w:rsid w:val="00976269"/>
    <w:rsid w:val="009765B6"/>
    <w:rsid w:val="00976675"/>
    <w:rsid w:val="0097772A"/>
    <w:rsid w:val="0098302D"/>
    <w:rsid w:val="00983030"/>
    <w:rsid w:val="00984B0C"/>
    <w:rsid w:val="0098572A"/>
    <w:rsid w:val="00985E29"/>
    <w:rsid w:val="00985FA9"/>
    <w:rsid w:val="00991448"/>
    <w:rsid w:val="00991775"/>
    <w:rsid w:val="00991B63"/>
    <w:rsid w:val="0099220F"/>
    <w:rsid w:val="00992BEC"/>
    <w:rsid w:val="009939E9"/>
    <w:rsid w:val="00996512"/>
    <w:rsid w:val="00996E95"/>
    <w:rsid w:val="00997577"/>
    <w:rsid w:val="009A0252"/>
    <w:rsid w:val="009A0754"/>
    <w:rsid w:val="009A3E77"/>
    <w:rsid w:val="009A6DD8"/>
    <w:rsid w:val="009B4ACF"/>
    <w:rsid w:val="009B598A"/>
    <w:rsid w:val="009B7708"/>
    <w:rsid w:val="009B7C0F"/>
    <w:rsid w:val="009C0070"/>
    <w:rsid w:val="009C0FF5"/>
    <w:rsid w:val="009C1338"/>
    <w:rsid w:val="009C1EB7"/>
    <w:rsid w:val="009C552E"/>
    <w:rsid w:val="009C7027"/>
    <w:rsid w:val="009C779F"/>
    <w:rsid w:val="009D0827"/>
    <w:rsid w:val="009D1392"/>
    <w:rsid w:val="009D22B9"/>
    <w:rsid w:val="009D30C7"/>
    <w:rsid w:val="009D5A22"/>
    <w:rsid w:val="009D5EE5"/>
    <w:rsid w:val="009D68EB"/>
    <w:rsid w:val="009E2C50"/>
    <w:rsid w:val="009E3660"/>
    <w:rsid w:val="009E652E"/>
    <w:rsid w:val="009F0FD8"/>
    <w:rsid w:val="009F2A15"/>
    <w:rsid w:val="009F2F6E"/>
    <w:rsid w:val="009F6638"/>
    <w:rsid w:val="00A017A3"/>
    <w:rsid w:val="00A017DB"/>
    <w:rsid w:val="00A01E41"/>
    <w:rsid w:val="00A02409"/>
    <w:rsid w:val="00A03562"/>
    <w:rsid w:val="00A050D2"/>
    <w:rsid w:val="00A061E9"/>
    <w:rsid w:val="00A10CEE"/>
    <w:rsid w:val="00A11BBD"/>
    <w:rsid w:val="00A1296E"/>
    <w:rsid w:val="00A14A00"/>
    <w:rsid w:val="00A17F23"/>
    <w:rsid w:val="00A20B2C"/>
    <w:rsid w:val="00A2263F"/>
    <w:rsid w:val="00A22AF3"/>
    <w:rsid w:val="00A238B1"/>
    <w:rsid w:val="00A23E39"/>
    <w:rsid w:val="00A24DF8"/>
    <w:rsid w:val="00A2594D"/>
    <w:rsid w:val="00A25EF9"/>
    <w:rsid w:val="00A27338"/>
    <w:rsid w:val="00A30A28"/>
    <w:rsid w:val="00A346F2"/>
    <w:rsid w:val="00A34F0E"/>
    <w:rsid w:val="00A40F2E"/>
    <w:rsid w:val="00A415BB"/>
    <w:rsid w:val="00A41B15"/>
    <w:rsid w:val="00A42760"/>
    <w:rsid w:val="00A42E62"/>
    <w:rsid w:val="00A43E35"/>
    <w:rsid w:val="00A44125"/>
    <w:rsid w:val="00A4464B"/>
    <w:rsid w:val="00A46B75"/>
    <w:rsid w:val="00A47735"/>
    <w:rsid w:val="00A500D2"/>
    <w:rsid w:val="00A50B70"/>
    <w:rsid w:val="00A50DC8"/>
    <w:rsid w:val="00A51405"/>
    <w:rsid w:val="00A51A41"/>
    <w:rsid w:val="00A52177"/>
    <w:rsid w:val="00A52DDB"/>
    <w:rsid w:val="00A60B0F"/>
    <w:rsid w:val="00A61C48"/>
    <w:rsid w:val="00A633CF"/>
    <w:rsid w:val="00A66613"/>
    <w:rsid w:val="00A67B72"/>
    <w:rsid w:val="00A73D13"/>
    <w:rsid w:val="00A74C1D"/>
    <w:rsid w:val="00A74DB8"/>
    <w:rsid w:val="00A768D9"/>
    <w:rsid w:val="00A8288D"/>
    <w:rsid w:val="00A8321D"/>
    <w:rsid w:val="00A8398F"/>
    <w:rsid w:val="00A84E06"/>
    <w:rsid w:val="00A8797F"/>
    <w:rsid w:val="00A90AEC"/>
    <w:rsid w:val="00A916FD"/>
    <w:rsid w:val="00A93022"/>
    <w:rsid w:val="00A9317B"/>
    <w:rsid w:val="00A941C0"/>
    <w:rsid w:val="00A95172"/>
    <w:rsid w:val="00A952B2"/>
    <w:rsid w:val="00A9619E"/>
    <w:rsid w:val="00AA018F"/>
    <w:rsid w:val="00AA075D"/>
    <w:rsid w:val="00AA1302"/>
    <w:rsid w:val="00AA18CA"/>
    <w:rsid w:val="00AA2009"/>
    <w:rsid w:val="00AA37C9"/>
    <w:rsid w:val="00AA706D"/>
    <w:rsid w:val="00AA75B5"/>
    <w:rsid w:val="00AB11F8"/>
    <w:rsid w:val="00AB14FB"/>
    <w:rsid w:val="00AB372C"/>
    <w:rsid w:val="00AB384B"/>
    <w:rsid w:val="00AB7297"/>
    <w:rsid w:val="00AB7594"/>
    <w:rsid w:val="00AC1631"/>
    <w:rsid w:val="00AC1814"/>
    <w:rsid w:val="00AC30CC"/>
    <w:rsid w:val="00AC4AE6"/>
    <w:rsid w:val="00AD0D83"/>
    <w:rsid w:val="00AD134B"/>
    <w:rsid w:val="00AD1588"/>
    <w:rsid w:val="00AD4D04"/>
    <w:rsid w:val="00AD604C"/>
    <w:rsid w:val="00AD6808"/>
    <w:rsid w:val="00AE15DD"/>
    <w:rsid w:val="00AE26F0"/>
    <w:rsid w:val="00AE45EF"/>
    <w:rsid w:val="00AE5837"/>
    <w:rsid w:val="00AF0DA9"/>
    <w:rsid w:val="00AF225E"/>
    <w:rsid w:val="00AF3E3E"/>
    <w:rsid w:val="00AF4298"/>
    <w:rsid w:val="00AF487C"/>
    <w:rsid w:val="00AF4DB5"/>
    <w:rsid w:val="00AF5A05"/>
    <w:rsid w:val="00AF6861"/>
    <w:rsid w:val="00B00580"/>
    <w:rsid w:val="00B0063F"/>
    <w:rsid w:val="00B00F8F"/>
    <w:rsid w:val="00B01248"/>
    <w:rsid w:val="00B028BB"/>
    <w:rsid w:val="00B04681"/>
    <w:rsid w:val="00B060DA"/>
    <w:rsid w:val="00B064F4"/>
    <w:rsid w:val="00B06D6E"/>
    <w:rsid w:val="00B078DE"/>
    <w:rsid w:val="00B108E2"/>
    <w:rsid w:val="00B130FA"/>
    <w:rsid w:val="00B13826"/>
    <w:rsid w:val="00B139C7"/>
    <w:rsid w:val="00B13B74"/>
    <w:rsid w:val="00B15E15"/>
    <w:rsid w:val="00B16CEB"/>
    <w:rsid w:val="00B21233"/>
    <w:rsid w:val="00B233C0"/>
    <w:rsid w:val="00B23F95"/>
    <w:rsid w:val="00B24FB4"/>
    <w:rsid w:val="00B31219"/>
    <w:rsid w:val="00B324BA"/>
    <w:rsid w:val="00B32570"/>
    <w:rsid w:val="00B35DBE"/>
    <w:rsid w:val="00B361E3"/>
    <w:rsid w:val="00B40E44"/>
    <w:rsid w:val="00B50454"/>
    <w:rsid w:val="00B52EC1"/>
    <w:rsid w:val="00B5320F"/>
    <w:rsid w:val="00B541D1"/>
    <w:rsid w:val="00B54EDC"/>
    <w:rsid w:val="00B54F13"/>
    <w:rsid w:val="00B550B9"/>
    <w:rsid w:val="00B55101"/>
    <w:rsid w:val="00B55B6A"/>
    <w:rsid w:val="00B56B8A"/>
    <w:rsid w:val="00B57DC8"/>
    <w:rsid w:val="00B6129C"/>
    <w:rsid w:val="00B62512"/>
    <w:rsid w:val="00B630BB"/>
    <w:rsid w:val="00B637F3"/>
    <w:rsid w:val="00B641A0"/>
    <w:rsid w:val="00B6592E"/>
    <w:rsid w:val="00B65EDF"/>
    <w:rsid w:val="00B70857"/>
    <w:rsid w:val="00B7088A"/>
    <w:rsid w:val="00B7162F"/>
    <w:rsid w:val="00B72531"/>
    <w:rsid w:val="00B824C6"/>
    <w:rsid w:val="00B836B9"/>
    <w:rsid w:val="00B85FED"/>
    <w:rsid w:val="00B86450"/>
    <w:rsid w:val="00B903A0"/>
    <w:rsid w:val="00B907E9"/>
    <w:rsid w:val="00B90C47"/>
    <w:rsid w:val="00B914A4"/>
    <w:rsid w:val="00B91ABA"/>
    <w:rsid w:val="00B921C3"/>
    <w:rsid w:val="00B9255E"/>
    <w:rsid w:val="00B92E39"/>
    <w:rsid w:val="00B93A6E"/>
    <w:rsid w:val="00B941B7"/>
    <w:rsid w:val="00B943ED"/>
    <w:rsid w:val="00B96C1D"/>
    <w:rsid w:val="00B97C22"/>
    <w:rsid w:val="00BA14AC"/>
    <w:rsid w:val="00BA1A47"/>
    <w:rsid w:val="00BA1AED"/>
    <w:rsid w:val="00BA41E7"/>
    <w:rsid w:val="00BA6475"/>
    <w:rsid w:val="00BA7323"/>
    <w:rsid w:val="00BB18FF"/>
    <w:rsid w:val="00BB1DE7"/>
    <w:rsid w:val="00BB279E"/>
    <w:rsid w:val="00BB2F36"/>
    <w:rsid w:val="00BB3DF6"/>
    <w:rsid w:val="00BB3F86"/>
    <w:rsid w:val="00BB5C60"/>
    <w:rsid w:val="00BB5F6F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09A4"/>
    <w:rsid w:val="00BD1388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082"/>
    <w:rsid w:val="00BE6D67"/>
    <w:rsid w:val="00BE6E2F"/>
    <w:rsid w:val="00BF1565"/>
    <w:rsid w:val="00BF182B"/>
    <w:rsid w:val="00BF1D8C"/>
    <w:rsid w:val="00BF2DFF"/>
    <w:rsid w:val="00BF40E4"/>
    <w:rsid w:val="00BF53E0"/>
    <w:rsid w:val="00BF61CA"/>
    <w:rsid w:val="00BF68A8"/>
    <w:rsid w:val="00BF7FAC"/>
    <w:rsid w:val="00C014F1"/>
    <w:rsid w:val="00C01A5A"/>
    <w:rsid w:val="00C01AB1"/>
    <w:rsid w:val="00C02ADE"/>
    <w:rsid w:val="00C0396B"/>
    <w:rsid w:val="00C03EC9"/>
    <w:rsid w:val="00C05AE0"/>
    <w:rsid w:val="00C067F0"/>
    <w:rsid w:val="00C06D6B"/>
    <w:rsid w:val="00C10512"/>
    <w:rsid w:val="00C10C91"/>
    <w:rsid w:val="00C11D52"/>
    <w:rsid w:val="00C13987"/>
    <w:rsid w:val="00C160D8"/>
    <w:rsid w:val="00C17C63"/>
    <w:rsid w:val="00C200B3"/>
    <w:rsid w:val="00C22887"/>
    <w:rsid w:val="00C2325C"/>
    <w:rsid w:val="00C23C6D"/>
    <w:rsid w:val="00C2630D"/>
    <w:rsid w:val="00C32082"/>
    <w:rsid w:val="00C32FC2"/>
    <w:rsid w:val="00C33BB1"/>
    <w:rsid w:val="00C34263"/>
    <w:rsid w:val="00C34E23"/>
    <w:rsid w:val="00C35909"/>
    <w:rsid w:val="00C35C09"/>
    <w:rsid w:val="00C3698F"/>
    <w:rsid w:val="00C40978"/>
    <w:rsid w:val="00C409CA"/>
    <w:rsid w:val="00C41C2B"/>
    <w:rsid w:val="00C41F77"/>
    <w:rsid w:val="00C429C3"/>
    <w:rsid w:val="00C42FC0"/>
    <w:rsid w:val="00C43A5C"/>
    <w:rsid w:val="00C43E6E"/>
    <w:rsid w:val="00C4470C"/>
    <w:rsid w:val="00C44C03"/>
    <w:rsid w:val="00C459A0"/>
    <w:rsid w:val="00C46C15"/>
    <w:rsid w:val="00C47F3E"/>
    <w:rsid w:val="00C507BB"/>
    <w:rsid w:val="00C51AE6"/>
    <w:rsid w:val="00C5339A"/>
    <w:rsid w:val="00C53CB1"/>
    <w:rsid w:val="00C54545"/>
    <w:rsid w:val="00C54FB3"/>
    <w:rsid w:val="00C56513"/>
    <w:rsid w:val="00C56736"/>
    <w:rsid w:val="00C577CB"/>
    <w:rsid w:val="00C603AE"/>
    <w:rsid w:val="00C653D6"/>
    <w:rsid w:val="00C70459"/>
    <w:rsid w:val="00C71467"/>
    <w:rsid w:val="00C71916"/>
    <w:rsid w:val="00C71D94"/>
    <w:rsid w:val="00C723B5"/>
    <w:rsid w:val="00C72737"/>
    <w:rsid w:val="00C729BC"/>
    <w:rsid w:val="00C72E7F"/>
    <w:rsid w:val="00C73BDA"/>
    <w:rsid w:val="00C73D41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4AC0"/>
    <w:rsid w:val="00C86785"/>
    <w:rsid w:val="00C87498"/>
    <w:rsid w:val="00C90359"/>
    <w:rsid w:val="00C90DEB"/>
    <w:rsid w:val="00C915A2"/>
    <w:rsid w:val="00C9182B"/>
    <w:rsid w:val="00C94704"/>
    <w:rsid w:val="00C957B5"/>
    <w:rsid w:val="00C9793F"/>
    <w:rsid w:val="00CA042A"/>
    <w:rsid w:val="00CA1260"/>
    <w:rsid w:val="00CA2306"/>
    <w:rsid w:val="00CA2FB2"/>
    <w:rsid w:val="00CA3AB0"/>
    <w:rsid w:val="00CA4C65"/>
    <w:rsid w:val="00CA577E"/>
    <w:rsid w:val="00CA6E16"/>
    <w:rsid w:val="00CA7F34"/>
    <w:rsid w:val="00CB0705"/>
    <w:rsid w:val="00CB0847"/>
    <w:rsid w:val="00CB1BC1"/>
    <w:rsid w:val="00CB2134"/>
    <w:rsid w:val="00CB213A"/>
    <w:rsid w:val="00CB3D05"/>
    <w:rsid w:val="00CB3DC5"/>
    <w:rsid w:val="00CB449F"/>
    <w:rsid w:val="00CB4EAD"/>
    <w:rsid w:val="00CB7144"/>
    <w:rsid w:val="00CB7513"/>
    <w:rsid w:val="00CC0085"/>
    <w:rsid w:val="00CC13F1"/>
    <w:rsid w:val="00CC1F79"/>
    <w:rsid w:val="00CC233A"/>
    <w:rsid w:val="00CC5492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E1F1D"/>
    <w:rsid w:val="00CE219C"/>
    <w:rsid w:val="00CE327B"/>
    <w:rsid w:val="00CF3C31"/>
    <w:rsid w:val="00CF3DF2"/>
    <w:rsid w:val="00CF750A"/>
    <w:rsid w:val="00D0032F"/>
    <w:rsid w:val="00D007D1"/>
    <w:rsid w:val="00D03AC5"/>
    <w:rsid w:val="00D03E0A"/>
    <w:rsid w:val="00D04953"/>
    <w:rsid w:val="00D04F08"/>
    <w:rsid w:val="00D05812"/>
    <w:rsid w:val="00D07F1E"/>
    <w:rsid w:val="00D103E9"/>
    <w:rsid w:val="00D1136C"/>
    <w:rsid w:val="00D1339E"/>
    <w:rsid w:val="00D159EA"/>
    <w:rsid w:val="00D16EBE"/>
    <w:rsid w:val="00D207B6"/>
    <w:rsid w:val="00D22A2B"/>
    <w:rsid w:val="00D2372F"/>
    <w:rsid w:val="00D24D2B"/>
    <w:rsid w:val="00D32055"/>
    <w:rsid w:val="00D32176"/>
    <w:rsid w:val="00D333E4"/>
    <w:rsid w:val="00D33585"/>
    <w:rsid w:val="00D33725"/>
    <w:rsid w:val="00D33D91"/>
    <w:rsid w:val="00D36A9F"/>
    <w:rsid w:val="00D36AED"/>
    <w:rsid w:val="00D36C0F"/>
    <w:rsid w:val="00D411B5"/>
    <w:rsid w:val="00D41A86"/>
    <w:rsid w:val="00D421B7"/>
    <w:rsid w:val="00D422DF"/>
    <w:rsid w:val="00D43B18"/>
    <w:rsid w:val="00D45CE8"/>
    <w:rsid w:val="00D45F38"/>
    <w:rsid w:val="00D474B7"/>
    <w:rsid w:val="00D47A26"/>
    <w:rsid w:val="00D53DD5"/>
    <w:rsid w:val="00D5408E"/>
    <w:rsid w:val="00D556DB"/>
    <w:rsid w:val="00D57101"/>
    <w:rsid w:val="00D5758B"/>
    <w:rsid w:val="00D61283"/>
    <w:rsid w:val="00D61D5D"/>
    <w:rsid w:val="00D638C5"/>
    <w:rsid w:val="00D6485F"/>
    <w:rsid w:val="00D649A5"/>
    <w:rsid w:val="00D64F1F"/>
    <w:rsid w:val="00D713DF"/>
    <w:rsid w:val="00D7261A"/>
    <w:rsid w:val="00D72B58"/>
    <w:rsid w:val="00D72F8D"/>
    <w:rsid w:val="00D73DCC"/>
    <w:rsid w:val="00D74639"/>
    <w:rsid w:val="00D755FF"/>
    <w:rsid w:val="00D75681"/>
    <w:rsid w:val="00D75707"/>
    <w:rsid w:val="00D76C09"/>
    <w:rsid w:val="00D77104"/>
    <w:rsid w:val="00D77926"/>
    <w:rsid w:val="00D81E69"/>
    <w:rsid w:val="00D84801"/>
    <w:rsid w:val="00D84A7B"/>
    <w:rsid w:val="00D85AA2"/>
    <w:rsid w:val="00D861AE"/>
    <w:rsid w:val="00D86CE8"/>
    <w:rsid w:val="00D876EC"/>
    <w:rsid w:val="00D912E4"/>
    <w:rsid w:val="00D927EF"/>
    <w:rsid w:val="00D93756"/>
    <w:rsid w:val="00D945E4"/>
    <w:rsid w:val="00D9463F"/>
    <w:rsid w:val="00D95BB9"/>
    <w:rsid w:val="00D9690E"/>
    <w:rsid w:val="00D96A40"/>
    <w:rsid w:val="00D97A68"/>
    <w:rsid w:val="00DA06EE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5D35"/>
    <w:rsid w:val="00DB64D3"/>
    <w:rsid w:val="00DB7635"/>
    <w:rsid w:val="00DB76EC"/>
    <w:rsid w:val="00DB773E"/>
    <w:rsid w:val="00DC08CC"/>
    <w:rsid w:val="00DC2C1B"/>
    <w:rsid w:val="00DC38B2"/>
    <w:rsid w:val="00DC4D9D"/>
    <w:rsid w:val="00DD1D5E"/>
    <w:rsid w:val="00DD207D"/>
    <w:rsid w:val="00DD24BA"/>
    <w:rsid w:val="00DD452B"/>
    <w:rsid w:val="00DD4A7C"/>
    <w:rsid w:val="00DD596A"/>
    <w:rsid w:val="00DD5AFA"/>
    <w:rsid w:val="00DD5FF2"/>
    <w:rsid w:val="00DD6C90"/>
    <w:rsid w:val="00DE1092"/>
    <w:rsid w:val="00DE1C68"/>
    <w:rsid w:val="00DE2559"/>
    <w:rsid w:val="00DE2E54"/>
    <w:rsid w:val="00DE4088"/>
    <w:rsid w:val="00DE500C"/>
    <w:rsid w:val="00DE5DF3"/>
    <w:rsid w:val="00DE6E48"/>
    <w:rsid w:val="00DE752D"/>
    <w:rsid w:val="00DE7906"/>
    <w:rsid w:val="00DF1FA9"/>
    <w:rsid w:val="00DF356B"/>
    <w:rsid w:val="00DF42E2"/>
    <w:rsid w:val="00DF4D6E"/>
    <w:rsid w:val="00DF561A"/>
    <w:rsid w:val="00DF58F1"/>
    <w:rsid w:val="00DF744C"/>
    <w:rsid w:val="00E02DF1"/>
    <w:rsid w:val="00E0327E"/>
    <w:rsid w:val="00E06F66"/>
    <w:rsid w:val="00E075FA"/>
    <w:rsid w:val="00E109C5"/>
    <w:rsid w:val="00E13388"/>
    <w:rsid w:val="00E1401A"/>
    <w:rsid w:val="00E20084"/>
    <w:rsid w:val="00E20241"/>
    <w:rsid w:val="00E21AF8"/>
    <w:rsid w:val="00E239B8"/>
    <w:rsid w:val="00E23E8D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55D2"/>
    <w:rsid w:val="00E35CA6"/>
    <w:rsid w:val="00E36170"/>
    <w:rsid w:val="00E370AD"/>
    <w:rsid w:val="00E41A88"/>
    <w:rsid w:val="00E41DCF"/>
    <w:rsid w:val="00E4798D"/>
    <w:rsid w:val="00E47EB9"/>
    <w:rsid w:val="00E52846"/>
    <w:rsid w:val="00E52E5E"/>
    <w:rsid w:val="00E54ABD"/>
    <w:rsid w:val="00E54AE6"/>
    <w:rsid w:val="00E54DA4"/>
    <w:rsid w:val="00E5532B"/>
    <w:rsid w:val="00E575C7"/>
    <w:rsid w:val="00E6143D"/>
    <w:rsid w:val="00E619EB"/>
    <w:rsid w:val="00E61B50"/>
    <w:rsid w:val="00E6237B"/>
    <w:rsid w:val="00E62537"/>
    <w:rsid w:val="00E639CC"/>
    <w:rsid w:val="00E640E9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7081"/>
    <w:rsid w:val="00E80354"/>
    <w:rsid w:val="00E82ADA"/>
    <w:rsid w:val="00E8574F"/>
    <w:rsid w:val="00E90054"/>
    <w:rsid w:val="00E9034F"/>
    <w:rsid w:val="00E90FCB"/>
    <w:rsid w:val="00E917CA"/>
    <w:rsid w:val="00E92183"/>
    <w:rsid w:val="00E93128"/>
    <w:rsid w:val="00E9396E"/>
    <w:rsid w:val="00E94338"/>
    <w:rsid w:val="00E94B21"/>
    <w:rsid w:val="00E9548B"/>
    <w:rsid w:val="00E970D6"/>
    <w:rsid w:val="00EA1E43"/>
    <w:rsid w:val="00EA42AA"/>
    <w:rsid w:val="00EA44B5"/>
    <w:rsid w:val="00EA6352"/>
    <w:rsid w:val="00EA693B"/>
    <w:rsid w:val="00EB04F5"/>
    <w:rsid w:val="00EB1C3D"/>
    <w:rsid w:val="00EB2893"/>
    <w:rsid w:val="00EB5449"/>
    <w:rsid w:val="00EB66E6"/>
    <w:rsid w:val="00EB6A87"/>
    <w:rsid w:val="00EC022D"/>
    <w:rsid w:val="00EC03FB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737"/>
    <w:rsid w:val="00ED4EBB"/>
    <w:rsid w:val="00ED4ED2"/>
    <w:rsid w:val="00ED7877"/>
    <w:rsid w:val="00EE1984"/>
    <w:rsid w:val="00EE272F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5788"/>
    <w:rsid w:val="00EF6AD4"/>
    <w:rsid w:val="00EF7BAA"/>
    <w:rsid w:val="00F03EA5"/>
    <w:rsid w:val="00F04541"/>
    <w:rsid w:val="00F058DD"/>
    <w:rsid w:val="00F05AE7"/>
    <w:rsid w:val="00F11E45"/>
    <w:rsid w:val="00F11EFB"/>
    <w:rsid w:val="00F135EC"/>
    <w:rsid w:val="00F140CC"/>
    <w:rsid w:val="00F14570"/>
    <w:rsid w:val="00F1548F"/>
    <w:rsid w:val="00F16F5E"/>
    <w:rsid w:val="00F17F86"/>
    <w:rsid w:val="00F22263"/>
    <w:rsid w:val="00F228E8"/>
    <w:rsid w:val="00F233A8"/>
    <w:rsid w:val="00F2395D"/>
    <w:rsid w:val="00F24AF3"/>
    <w:rsid w:val="00F25AFD"/>
    <w:rsid w:val="00F2666A"/>
    <w:rsid w:val="00F26B25"/>
    <w:rsid w:val="00F2727E"/>
    <w:rsid w:val="00F31AA3"/>
    <w:rsid w:val="00F339C5"/>
    <w:rsid w:val="00F33B58"/>
    <w:rsid w:val="00F34850"/>
    <w:rsid w:val="00F377E2"/>
    <w:rsid w:val="00F406CD"/>
    <w:rsid w:val="00F40811"/>
    <w:rsid w:val="00F42B6B"/>
    <w:rsid w:val="00F43318"/>
    <w:rsid w:val="00F43A17"/>
    <w:rsid w:val="00F43D57"/>
    <w:rsid w:val="00F44D4F"/>
    <w:rsid w:val="00F45E64"/>
    <w:rsid w:val="00F51850"/>
    <w:rsid w:val="00F54F4D"/>
    <w:rsid w:val="00F56CE5"/>
    <w:rsid w:val="00F60ACE"/>
    <w:rsid w:val="00F614D8"/>
    <w:rsid w:val="00F61BA7"/>
    <w:rsid w:val="00F61E1C"/>
    <w:rsid w:val="00F63120"/>
    <w:rsid w:val="00F63CEE"/>
    <w:rsid w:val="00F642C2"/>
    <w:rsid w:val="00F653EA"/>
    <w:rsid w:val="00F65818"/>
    <w:rsid w:val="00F6672C"/>
    <w:rsid w:val="00F6732F"/>
    <w:rsid w:val="00F74314"/>
    <w:rsid w:val="00F8147D"/>
    <w:rsid w:val="00F81DB4"/>
    <w:rsid w:val="00F8255B"/>
    <w:rsid w:val="00F839F3"/>
    <w:rsid w:val="00F8417B"/>
    <w:rsid w:val="00F841D7"/>
    <w:rsid w:val="00F859C3"/>
    <w:rsid w:val="00F85B2F"/>
    <w:rsid w:val="00F86680"/>
    <w:rsid w:val="00F869D1"/>
    <w:rsid w:val="00F86A15"/>
    <w:rsid w:val="00F8729F"/>
    <w:rsid w:val="00F91187"/>
    <w:rsid w:val="00F91BC3"/>
    <w:rsid w:val="00F93585"/>
    <w:rsid w:val="00F93AE5"/>
    <w:rsid w:val="00F93DD3"/>
    <w:rsid w:val="00F9649F"/>
    <w:rsid w:val="00F96D0C"/>
    <w:rsid w:val="00F97AA0"/>
    <w:rsid w:val="00FA2468"/>
    <w:rsid w:val="00FA25C1"/>
    <w:rsid w:val="00FA4595"/>
    <w:rsid w:val="00FA7288"/>
    <w:rsid w:val="00FB1803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331B"/>
    <w:rsid w:val="00FD72FF"/>
    <w:rsid w:val="00FD755B"/>
    <w:rsid w:val="00FE0C1D"/>
    <w:rsid w:val="00FE18DF"/>
    <w:rsid w:val="00FE1A2C"/>
    <w:rsid w:val="00FE2237"/>
    <w:rsid w:val="00FE25D9"/>
    <w:rsid w:val="00FE4BF5"/>
    <w:rsid w:val="00FE4D71"/>
    <w:rsid w:val="00FE7017"/>
    <w:rsid w:val="00FE7A6F"/>
    <w:rsid w:val="00FF0FDE"/>
    <w:rsid w:val="00FF1F8F"/>
    <w:rsid w:val="00FF3B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04953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articletitle">
    <w:name w:val="articletitle"/>
    <w:basedOn w:val="Domylnaczcionkaakapitu"/>
    <w:rsid w:val="00E55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04953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articletitle">
    <w:name w:val="articletitle"/>
    <w:basedOn w:val="Domylnaczcionkaakapitu"/>
    <w:rsid w:val="00E5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m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zmzp@zzm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m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4928-3224-4DB5-9B84-C06AE78A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7374</Words>
  <Characters>44245</Characters>
  <Application>Microsoft Office Word</Application>
  <DocSecurity>0</DocSecurity>
  <Lines>368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Specyfikacja</vt:lpstr>
      <vt:lpstr>    SPECYFIKACJA ISTOTNYCH</vt:lpstr>
      <vt:lpstr>    WARUNKÓW ZAMÓWIENIA</vt:lpstr>
      <vt:lpstr>        nazwa i adres wykonawcy</vt:lpstr>
      <vt:lpstr>        Zarząd Zieleni Miejskiej</vt:lpstr>
      <vt:lpstr/>
      <vt:lpstr>15.1. 	Wykonawca zobowiązany będzie najpóźniej w dniu zawarcia umowy do wniesien</vt:lpstr>
    </vt:vector>
  </TitlesOfParts>
  <Company>HP</Company>
  <LinksUpToDate>false</LinksUpToDate>
  <CharactersWithSpaces>51516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2</cp:revision>
  <cp:lastPrinted>2019-10-10T08:43:00Z</cp:lastPrinted>
  <dcterms:created xsi:type="dcterms:W3CDTF">2019-10-11T12:56:00Z</dcterms:created>
  <dcterms:modified xsi:type="dcterms:W3CDTF">2019-10-11T12:56:00Z</dcterms:modified>
</cp:coreProperties>
</file>