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clear" w:pos="709"/>
          <w:tab w:val="left" w:pos="4896" w:leader="none"/>
          <w:tab w:val="left" w:pos="9180" w:leader="none"/>
        </w:tabs>
        <w:spacing w:before="0" w:after="0"/>
        <w:ind w:left="0" w:right="0" w:hanging="0"/>
        <w:jc w:val="right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Times New Roman"/>
          <w:b/>
          <w:bCs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tabs>
          <w:tab w:val="clear" w:pos="709"/>
          <w:tab w:val="left" w:pos="4896" w:leader="none"/>
          <w:tab w:val="left" w:pos="9180" w:leader="none"/>
        </w:tabs>
        <w:spacing w:before="0" w:after="0"/>
        <w:ind w:left="0" w:right="0" w:hanging="0"/>
        <w:jc w:val="right"/>
        <w:rPr/>
      </w:pPr>
      <w:r>
        <w:rPr>
          <w:b/>
          <w:bCs/>
          <w:sz w:val="24"/>
          <w:szCs w:val="24"/>
        </w:rPr>
        <w:t>Z</w:t>
      </w:r>
      <w:r>
        <w:rPr>
          <w:b/>
          <w:bCs/>
          <w:color w:val="000000"/>
          <w:sz w:val="24"/>
          <w:szCs w:val="24"/>
        </w:rPr>
        <w:t xml:space="preserve">ałącznik nr 9 do </w:t>
      </w:r>
    </w:p>
    <w:p>
      <w:pPr>
        <w:pStyle w:val="Teksttreci21"/>
        <w:tabs>
          <w:tab w:val="clear" w:pos="709"/>
          <w:tab w:val="left" w:pos="4896" w:leader="none"/>
          <w:tab w:val="left" w:pos="9180" w:leader="none"/>
        </w:tabs>
        <w:spacing w:lineRule="auto" w:line="276" w:before="0" w:after="0"/>
        <w:ind w:left="0" w:right="0" w:hanging="0"/>
        <w:jc w:val="right"/>
        <w:rPr/>
      </w:pPr>
      <w:r>
        <w:rPr>
          <w:b/>
          <w:bCs/>
          <w:color w:val="000000"/>
          <w:sz w:val="24"/>
          <w:szCs w:val="24"/>
        </w:rPr>
        <w:tab/>
        <w:t>Zapytanie ofertowe nr  GOPS.261.4.2022</w:t>
      </w:r>
    </w:p>
    <w:p>
      <w:pPr>
        <w:pStyle w:val="Teksttreci21"/>
        <w:shd w:val="clear" w:fill="auto"/>
        <w:tabs>
          <w:tab w:val="clear" w:pos="709"/>
          <w:tab w:val="left" w:pos="4896" w:leader="none"/>
          <w:tab w:val="left" w:pos="9180" w:leader="none"/>
        </w:tabs>
        <w:spacing w:before="0" w:after="0"/>
        <w:ind w:left="0" w:right="0" w:hanging="0"/>
        <w:jc w:val="right"/>
        <w:rPr>
          <w:rFonts w:ascii="Times New Roman" w:hAnsi="Times New Roman" w:cs="Times New Roman"/>
          <w:b/>
          <w:b/>
          <w:bCs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z dnia 14 marca 2023 </w:t>
      </w:r>
      <w:r>
        <w:rPr>
          <w:rFonts w:cs="Times New Roman"/>
          <w:b/>
          <w:bCs/>
          <w:color w:val="000000"/>
          <w:sz w:val="24"/>
          <w:szCs w:val="24"/>
        </w:rPr>
        <w:t>r.</w:t>
      </w:r>
    </w:p>
    <w:p>
      <w:pPr>
        <w:pStyle w:val="Teksttreci21"/>
        <w:shd w:val="clear" w:fill="auto"/>
        <w:tabs>
          <w:tab w:val="clear" w:pos="709"/>
          <w:tab w:val="left" w:pos="4896" w:leader="none"/>
          <w:tab w:val="left" w:pos="9180" w:leader="none"/>
        </w:tabs>
        <w:spacing w:before="0" w:after="0"/>
        <w:ind w:left="0" w:right="0" w:hanging="0"/>
        <w:jc w:val="right"/>
        <w:rPr>
          <w:rFonts w:ascii="Times New Roman" w:hAnsi="Times New Roman"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UMOWA  nr </w:t>
      </w:r>
      <w:r>
        <w:rPr>
          <w:rFonts w:cs="Times New Roman" w:ascii="Times New Roman" w:hAnsi="Times New Roman"/>
          <w:b/>
          <w:bCs/>
          <w:sz w:val="24"/>
          <w:szCs w:val="24"/>
        </w:rPr>
        <w:t>…………………. - projekt</w:t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rPr/>
      </w:pPr>
      <w:r>
        <w:rPr>
          <w:rFonts w:cs="Times New Roman" w:ascii="Times New Roman" w:hAnsi="Times New Roman"/>
        </w:rPr>
        <w:t>zawarta w dniu  r. w Kotli pomiędzy:</w:t>
      </w:r>
    </w:p>
    <w:p>
      <w:pPr>
        <w:pStyle w:val="Standard"/>
        <w:ind w:left="1" w:hanging="0"/>
        <w:jc w:val="both"/>
        <w:rPr/>
      </w:pPr>
      <w:r>
        <w:rPr>
          <w:rFonts w:eastAsia="Times New Roman" w:cs="Times New Roman"/>
          <w:b/>
        </w:rPr>
        <w:t xml:space="preserve">Gminą Kotla </w:t>
      </w:r>
      <w:r>
        <w:rPr>
          <w:rFonts w:eastAsia="Times New Roman" w:cs="Times New Roman"/>
        </w:rPr>
        <w:t xml:space="preserve"> NIP: 693 19 40 547, REGON: 390647357</w:t>
      </w:r>
    </w:p>
    <w:p>
      <w:pPr>
        <w:pStyle w:val="Standard"/>
        <w:ind w:left="1" w:hanging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mającą siedzibę przy ulicy Głogowskiej 93, 67-240 Kotla</w:t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Gminnym Ośrodkiem Pomocy Społecznej w Kotli zwanym dalej „Zamawiającym” reprezentowanym przez:</w:t>
      </w:r>
    </w:p>
    <w:p>
      <w:pPr>
        <w:pStyle w:val="Standard"/>
        <w:jc w:val="both"/>
        <w:rPr/>
      </w:pPr>
      <w:r>
        <w:rPr>
          <w:rFonts w:eastAsia="Times New Roman" w:cs="Times New Roman" w:ascii="Times New Roman" w:hAnsi="Times New Roman"/>
        </w:rPr>
        <w:t>1. Dorota Młodecka</w:t>
      </w:r>
    </w:p>
    <w:p>
      <w:pPr>
        <w:pStyle w:val="Normal"/>
        <w:tabs>
          <w:tab w:val="clear" w:pos="709"/>
          <w:tab w:val="left" w:pos="442" w:leader="none"/>
        </w:tabs>
        <w:spacing w:before="57" w:after="57"/>
        <w:rPr/>
      </w:pPr>
      <w:r>
        <w:rPr/>
        <w:t xml:space="preserve">przy kontrasygnacie </w:t>
      </w:r>
      <w:r>
        <w:rPr>
          <w:rStyle w:val="Domylnaczcionkaakapitu4"/>
          <w:color w:val="000000"/>
        </w:rPr>
        <w:t xml:space="preserve">Głównego Księgowego Gminnego Ośrodka Pomocy Społecznej </w:t>
      </w:r>
      <w:r>
        <w:rPr>
          <w:rStyle w:val="Domylnaczcionkaakapitu4"/>
          <w:rFonts w:cs="Times New Roman"/>
          <w:color w:val="000000"/>
        </w:rPr>
        <w:t xml:space="preserve">w </w:t>
      </w:r>
      <w:r>
        <w:rPr>
          <w:rFonts w:cs="Times New Roman"/>
        </w:rPr>
        <w:t>Kotli – Zofii Malińskiej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</w:t>
      </w:r>
    </w:p>
    <w:p>
      <w:pPr>
        <w:pStyle w:val="Standard"/>
        <w:rPr/>
      </w:pPr>
      <w:r>
        <w:rPr>
          <w:rFonts w:cs="Times New Roman" w:ascii="Times New Roman" w:hAnsi="Times New Roman"/>
        </w:rPr>
        <w:t xml:space="preserve"> ……………………</w:t>
      </w:r>
      <w:r>
        <w:rPr>
          <w:rFonts w:cs="Times New Roman" w:ascii="Times New Roman" w:hAnsi="Times New Roman"/>
        </w:rPr>
        <w:t xml:space="preserve">... z  siedzibą ……………….przy ul. …………………………………….., NIP: ………………………... REGON: </w:t>
      </w:r>
      <w:r>
        <w:rPr>
          <w:rFonts w:cs="Times New Roman" w:ascii="Open Sans" w:hAnsi="Open Sans"/>
          <w:b w:val="false"/>
          <w:i w:val="false"/>
          <w:caps w:val="false"/>
          <w:smallCaps w:val="false"/>
          <w:color w:val="000000"/>
          <w:spacing w:val="0"/>
          <w:sz w:val="24"/>
        </w:rPr>
        <w:t>……………………...</w:t>
      </w:r>
      <w:r>
        <w:rPr>
          <w:rFonts w:cs="Times New Roman" w:ascii="Open Sans" w:hAnsi="Open Sans"/>
          <w:b w:val="false"/>
          <w:i w:val="false"/>
          <w:caps w:val="false"/>
          <w:smallCaps w:val="false"/>
          <w:color w:val="464B69"/>
          <w:spacing w:val="0"/>
          <w:sz w:val="24"/>
        </w:rPr>
        <w:t xml:space="preserve"> </w:t>
      </w:r>
      <w:r>
        <w:rPr>
          <w:rFonts w:cs="Times New Roman" w:ascii="Times New Roman" w:hAnsi="Times New Roman"/>
        </w:rPr>
        <w:t>zwanym dalej „Wykonawcą”</w:t>
      </w:r>
    </w:p>
    <w:p>
      <w:pPr>
        <w:pStyle w:val="Standard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§ 1</w:t>
      </w:r>
    </w:p>
    <w:p>
      <w:pPr>
        <w:pStyle w:val="Standard"/>
        <w:jc w:val="center"/>
        <w:rPr>
          <w:rFonts w:ascii="Times New Roman" w:hAnsi="Times New Roman" w:cs="Times New Roman"/>
          <w:b/>
          <w:b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76"/>
        <w:ind w:left="0" w:right="0" w:hanging="0"/>
        <w:jc w:val="both"/>
        <w:rPr>
          <w:color w:val="000000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1. Przedmiotem zamówienia jest kompleksowa usługa</w:t>
      </w:r>
      <w:r>
        <w:rPr>
          <w:rFonts w:cs="Times New Roman"/>
          <w:b w:val="false"/>
          <w:bCs w:val="false"/>
          <w:color w:val="000000"/>
          <w:spacing w:val="1"/>
          <w:sz w:val="24"/>
          <w:szCs w:val="24"/>
          <w:u w:val="none"/>
        </w:rPr>
        <w:t xml:space="preserve"> </w:t>
      </w: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tj.</w:t>
      </w:r>
      <w:r>
        <w:rPr>
          <w:rFonts w:cs="Times New Roman"/>
          <w:b w:val="false"/>
          <w:bCs w:val="false"/>
          <w:color w:val="000000"/>
          <w:spacing w:val="1"/>
          <w:sz w:val="24"/>
          <w:szCs w:val="24"/>
          <w:u w:val="none"/>
        </w:rPr>
        <w:t xml:space="preserve"> </w:t>
      </w:r>
      <w:r>
        <w:rPr>
          <w:rFonts w:cs="Times New Roman"/>
          <w:b/>
          <w:bCs/>
          <w:color w:val="000000"/>
          <w:spacing w:val="1"/>
          <w:sz w:val="24"/>
          <w:szCs w:val="24"/>
          <w:u w:val="none"/>
        </w:rPr>
        <w:t>„</w:t>
      </w:r>
      <w:r>
        <w:rPr>
          <w:rFonts w:cs="Times New Roman"/>
          <w:b/>
          <w:bCs/>
          <w:color w:val="000000"/>
          <w:sz w:val="24"/>
          <w:szCs w:val="24"/>
          <w:u w:val="none"/>
        </w:rPr>
        <w:t>Kompleksowa organizacja</w:t>
      </w:r>
      <w:r>
        <w:rPr>
          <w:rFonts w:cs="Times New Roman"/>
          <w:b/>
          <w:bCs/>
          <w:color w:val="000000"/>
          <w:spacing w:val="1"/>
          <w:sz w:val="24"/>
          <w:szCs w:val="24"/>
          <w:u w:val="none"/>
        </w:rPr>
        <w:t xml:space="preserve">                                  </w:t>
      </w:r>
      <w:r>
        <w:rPr>
          <w:rFonts w:cs="Times New Roman"/>
          <w:b/>
          <w:bCs/>
          <w:color w:val="000000"/>
          <w:sz w:val="24"/>
          <w:szCs w:val="24"/>
          <w:u w:val="none"/>
        </w:rPr>
        <w:t>i</w:t>
      </w:r>
      <w:r>
        <w:rPr>
          <w:rFonts w:cs="Times New Roman"/>
          <w:b/>
          <w:bCs/>
          <w:color w:val="000000"/>
          <w:spacing w:val="1"/>
          <w:sz w:val="24"/>
          <w:szCs w:val="24"/>
          <w:u w:val="none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  <w:u w:val="none"/>
        </w:rPr>
        <w:t>przeprowadzenie</w:t>
      </w:r>
      <w:r>
        <w:rPr>
          <w:rFonts w:cs="Times New Roman"/>
          <w:b/>
          <w:bCs/>
          <w:color w:val="000000"/>
          <w:spacing w:val="1"/>
          <w:sz w:val="24"/>
          <w:szCs w:val="24"/>
          <w:u w:val="none"/>
        </w:rPr>
        <w:t xml:space="preserve">  dwóch </w:t>
      </w:r>
      <w:r>
        <w:rPr>
          <w:rFonts w:cs="Times New Roman"/>
          <w:b/>
          <w:bCs/>
          <w:color w:val="000000"/>
          <w:sz w:val="24"/>
          <w:szCs w:val="24"/>
          <w:u w:val="none"/>
        </w:rPr>
        <w:t>wycieczek integracyjnych, w tym 1 wycieczka jednodniowa                             i 1 wycieczka dwudniowa”</w:t>
      </w: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 xml:space="preserve"> zgodnie z poniższym programem: 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none"/>
        </w:rPr>
      </w:pPr>
      <w:r>
        <w:rPr>
          <w:rFonts w:cs="Times New Roman"/>
          <w:b/>
          <w:bCs/>
          <w:color w:val="000000"/>
          <w:sz w:val="24"/>
          <w:szCs w:val="24"/>
          <w:u w:val="none"/>
        </w:rPr>
        <w:t xml:space="preserve">Część I - </w:t>
      </w:r>
      <w:r>
        <w:rPr>
          <w:rFonts w:cs="Times New Roman"/>
          <w:b/>
          <w:bCs/>
          <w:color w:val="000000"/>
          <w:sz w:val="24"/>
          <w:szCs w:val="24"/>
          <w:u w:val="none"/>
        </w:rPr>
        <w:t>Wycieczka I:</w:t>
      </w:r>
    </w:p>
    <w:p>
      <w:pPr>
        <w:pStyle w:val="Normal"/>
        <w:widowControl w:val="false"/>
        <w:spacing w:lineRule="auto" w:line="276"/>
        <w:ind w:left="0" w:right="0" w:hanging="0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Trasa: Kotla – Wrocław – Kotla</w:t>
      </w:r>
    </w:p>
    <w:p>
      <w:pPr>
        <w:pStyle w:val="Normal"/>
        <w:widowControl w:val="false"/>
        <w:spacing w:lineRule="auto" w:line="276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Przewidywana liczba uczestników: 17 osób, w tym osoby starsze i  niepełnosprawne.</w:t>
      </w:r>
    </w:p>
    <w:p>
      <w:pPr>
        <w:pStyle w:val="Normal"/>
        <w:widowControl w:val="false"/>
        <w:spacing w:lineRule="auto" w:line="276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 xml:space="preserve">Data: </w:t>
      </w: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 xml:space="preserve">21 kwiecień </w:t>
      </w: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 xml:space="preserve"> 2023 roku</w:t>
      </w:r>
    </w:p>
    <w:p>
      <w:pPr>
        <w:pStyle w:val="Normal"/>
        <w:widowControl w:val="false"/>
        <w:spacing w:lineRule="auto" w:line="276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eastAsia="Lucida Sans Unicode" w:cs="Times New Roman"/>
          <w:b w:val="false"/>
          <w:bCs w:val="false"/>
          <w:color w:val="000000"/>
          <w:kern w:val="2"/>
          <w:sz w:val="24"/>
          <w:szCs w:val="24"/>
          <w:u w:val="none"/>
          <w:lang w:val="pl-PL" w:eastAsia="zh-CN" w:bidi="hi-IN"/>
        </w:rPr>
        <w:t>Realizacja wycieczki zawiera</w:t>
      </w: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:</w:t>
      </w:r>
    </w:p>
    <w:p>
      <w:pPr>
        <w:pStyle w:val="Normal"/>
        <w:widowControl w:val="false"/>
        <w:spacing w:lineRule="auto" w:line="276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- zwiedzanie Rynku z przewodnikiem,</w:t>
      </w:r>
    </w:p>
    <w:p>
      <w:pPr>
        <w:pStyle w:val="Normal"/>
        <w:widowControl w:val="false"/>
        <w:spacing w:lineRule="auto" w:line="276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- zwiedzanie Panoramy Racławickiej z przewodnikiem,</w:t>
      </w:r>
    </w:p>
    <w:p>
      <w:pPr>
        <w:pStyle w:val="Normal"/>
        <w:widowControl w:val="false"/>
        <w:spacing w:lineRule="auto" w:line="276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- zwiedzanie Japońskiego Ogrodu z przewodnikiem,</w:t>
      </w:r>
    </w:p>
    <w:p>
      <w:pPr>
        <w:pStyle w:val="Normal"/>
        <w:widowControl w:val="false"/>
        <w:spacing w:lineRule="auto" w:line="276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- pilota wycieczki na trasie, który będzie informował o mijanych atrakcjach turystycznych</w:t>
      </w:r>
    </w:p>
    <w:p>
      <w:pPr>
        <w:pStyle w:val="Normal"/>
        <w:widowControl w:val="false"/>
        <w:spacing w:lineRule="auto" w:line="276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- posiłek (zupa, drugie danie oraz napój),</w:t>
      </w:r>
    </w:p>
    <w:p>
      <w:pPr>
        <w:pStyle w:val="Normal"/>
        <w:widowControl w:val="false"/>
        <w:spacing w:lineRule="auto" w:line="276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- ubezpieczenie NNW</w:t>
      </w:r>
    </w:p>
    <w:p>
      <w:pPr>
        <w:pStyle w:val="Tretekstu"/>
        <w:widowControl w:val="false"/>
        <w:spacing w:lineRule="auto" w:line="276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color w:val="000000"/>
          <w:u w:val="none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Autokar z 35 miejscami siedzącymi;</w:t>
      </w:r>
    </w:p>
    <w:p>
      <w:pPr>
        <w:pStyle w:val="Normal"/>
        <w:widowControl w:val="false"/>
        <w:spacing w:lineRule="auto" w:line="276"/>
        <w:rPr>
          <w:rFonts w:cs="Times New Roman"/>
          <w:b/>
          <w:b/>
          <w:bCs/>
          <w:color w:val="000000"/>
          <w:sz w:val="24"/>
          <w:szCs w:val="24"/>
          <w:u w:val="none"/>
        </w:rPr>
      </w:pPr>
      <w:r>
        <w:rPr>
          <w:rFonts w:cs="Times New Roman"/>
          <w:b/>
          <w:bCs/>
          <w:color w:val="000000"/>
          <w:sz w:val="24"/>
          <w:szCs w:val="24"/>
          <w:u w:val="none"/>
        </w:rPr>
        <w:t xml:space="preserve">Część II - </w:t>
      </w:r>
      <w:r>
        <w:rPr>
          <w:rFonts w:cs="Times New Roman"/>
          <w:b/>
          <w:bCs/>
          <w:color w:val="000000"/>
          <w:sz w:val="24"/>
          <w:szCs w:val="24"/>
          <w:u w:val="none"/>
        </w:rPr>
        <w:t>Wycieczka II:</w:t>
      </w:r>
    </w:p>
    <w:p>
      <w:pPr>
        <w:pStyle w:val="Tretekstu"/>
        <w:widowControl w:val="false"/>
        <w:spacing w:lineRule="auto" w:line="240" w:before="0" w:after="0"/>
        <w:ind w:left="0" w:right="0" w:hanging="0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 xml:space="preserve">Trasa: </w:t>
      </w: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Kotla – Kłodzko – Ząbkowice Śląskie - Kotla</w:t>
      </w:r>
    </w:p>
    <w:p>
      <w:pPr>
        <w:pStyle w:val="Normal"/>
        <w:widowControl w:val="false"/>
        <w:spacing w:lineRule="auto" w:line="276" w:before="0" w:after="0"/>
        <w:ind w:left="0" w:right="0" w:hanging="0"/>
        <w:contextualSpacing/>
        <w:jc w:val="both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Data: 11-12 maj 2023 roku</w:t>
      </w:r>
    </w:p>
    <w:p>
      <w:pPr>
        <w:pStyle w:val="Tretekstu"/>
        <w:spacing w:lineRule="auto" w:line="240" w:before="0" w:after="0"/>
        <w:ind w:left="0" w:right="0" w:hanging="0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Dzień I:</w:t>
      </w:r>
    </w:p>
    <w:p>
      <w:pPr>
        <w:pStyle w:val="Normal"/>
        <w:widowControl w:val="false"/>
        <w:spacing w:lineRule="auto" w:line="276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- zwiedzanie Twierdzy Kłodzkiej z przewodnikiem,</w:t>
      </w:r>
    </w:p>
    <w:p>
      <w:pPr>
        <w:pStyle w:val="Normal"/>
        <w:widowControl w:val="false"/>
        <w:spacing w:lineRule="auto" w:line="276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 xml:space="preserve">-  nocleg plus obiad i kolacja lub obiadokolacja,  </w:t>
      </w:r>
    </w:p>
    <w:p>
      <w:pPr>
        <w:pStyle w:val="Tretekstu"/>
        <w:spacing w:lineRule="auto" w:line="276" w:before="0" w:after="0"/>
        <w:ind w:left="0" w:right="0" w:hanging="0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Dzień II:</w:t>
      </w:r>
    </w:p>
    <w:p>
      <w:pPr>
        <w:pStyle w:val="Tretekstu"/>
        <w:spacing w:lineRule="auto" w:line="276" w:before="0" w:after="0"/>
        <w:ind w:left="0" w:right="0" w:hanging="0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- śniadanie i obiad,</w:t>
      </w:r>
    </w:p>
    <w:p>
      <w:pPr>
        <w:pStyle w:val="Tretekstu"/>
        <w:spacing w:lineRule="auto" w:line="276" w:before="0" w:after="0"/>
        <w:ind w:left="0" w:right="0" w:hanging="0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- Sztolnie Złoty Stok,</w:t>
      </w:r>
    </w:p>
    <w:p>
      <w:pPr>
        <w:pStyle w:val="Tretekstu"/>
        <w:spacing w:lineRule="auto" w:line="276" w:before="0" w:after="0"/>
        <w:ind w:left="0" w:right="0" w:hanging="0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- Krzywa Wieża w Ząbkowicach Śląskich,</w:t>
      </w:r>
    </w:p>
    <w:p>
      <w:pPr>
        <w:pStyle w:val="Normal"/>
        <w:widowControl w:val="false"/>
        <w:spacing w:lineRule="auto" w:line="276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- Zamek Książąt Ziębickich,</w:t>
      </w:r>
    </w:p>
    <w:p>
      <w:pPr>
        <w:pStyle w:val="Normal"/>
        <w:widowControl w:val="false"/>
        <w:spacing w:lineRule="auto" w:line="276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- pilota wycieczki na trasie, który będzie informował o mijanych atrakcjach turystycznych</w:t>
      </w:r>
    </w:p>
    <w:p>
      <w:pPr>
        <w:pStyle w:val="Normal"/>
        <w:widowControl w:val="false"/>
        <w:spacing w:lineRule="auto" w:line="276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- ubezpieczenie NNW.</w:t>
      </w:r>
    </w:p>
    <w:p>
      <w:pPr>
        <w:pStyle w:val="Normal"/>
        <w:widowControl w:val="false"/>
        <w:spacing w:lineRule="auto" w:line="276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Przewidywana liczba uczestników: 17 osób, w tym osoby starsze i  niepełnosprawne.</w:t>
      </w:r>
    </w:p>
    <w:p>
      <w:pPr>
        <w:pStyle w:val="Normal"/>
        <w:widowControl w:val="false"/>
        <w:spacing w:lineRule="auto" w:line="276"/>
        <w:ind w:left="0" w:right="0" w:hanging="0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Autokar z 35 miejscami siedzącymi;</w:t>
      </w:r>
    </w:p>
    <w:p>
      <w:pPr>
        <w:pStyle w:val="Normal"/>
        <w:widowControl w:val="false"/>
        <w:spacing w:lineRule="auto" w:line="276"/>
        <w:ind w:left="0" w:right="0" w:hanging="0"/>
        <w:rPr>
          <w:rFonts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/>
          <w:b w:val="false"/>
          <w:bCs w:val="false"/>
          <w:color w:val="000000"/>
          <w:u w:val="none"/>
        </w:rPr>
      </w:r>
    </w:p>
    <w:p>
      <w:pPr>
        <w:pStyle w:val="Tretekstu"/>
        <w:spacing w:before="0" w:after="0"/>
        <w:rPr/>
      </w:pPr>
      <w:r>
        <w:rPr>
          <w:b w:val="false"/>
          <w:bCs w:val="false"/>
        </w:rPr>
        <w:t xml:space="preserve">2. </w:t>
      </w:r>
      <w:r>
        <w:rPr>
          <w:b w:val="false"/>
          <w:bCs w:val="false"/>
          <w:color w:val="000000"/>
          <w:sz w:val="24"/>
          <w:szCs w:val="24"/>
          <w:u w:val="none"/>
        </w:rPr>
        <w:t>Wykonawca będzie zobowiązany do następujących działań w zakresie</w:t>
      </w:r>
      <w:r>
        <w:rPr>
          <w:b/>
          <w:bCs/>
          <w:color w:val="000000"/>
          <w:sz w:val="24"/>
          <w:szCs w:val="24"/>
          <w:u w:val="none"/>
        </w:rPr>
        <w:t>:</w:t>
      </w:r>
    </w:p>
    <w:p>
      <w:pPr>
        <w:pStyle w:val="Tretekstu"/>
        <w:numPr>
          <w:ilvl w:val="0"/>
          <w:numId w:val="0"/>
        </w:numPr>
        <w:spacing w:lineRule="auto" w:line="276" w:before="59" w:after="0"/>
        <w:ind w:left="0" w:right="0" w:hanging="0"/>
        <w:rPr>
          <w:rFonts w:ascii="Times New Roman" w:hAnsi="Times New Roman"/>
          <w:color w:val="000000"/>
          <w:sz w:val="24"/>
          <w:szCs w:val="24"/>
          <w:u w:val="none"/>
        </w:rPr>
      </w:pPr>
      <w:r>
        <w:rPr>
          <w:color w:val="000000"/>
          <w:sz w:val="24"/>
          <w:szCs w:val="24"/>
          <w:u w:val="none"/>
        </w:rPr>
        <w:t>TRANSPORT: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19" w:leader="none"/>
        </w:tabs>
        <w:spacing w:lineRule="auto" w:line="276" w:before="1" w:after="0"/>
        <w:ind w:left="0" w:hanging="0"/>
        <w:contextualSpacing/>
        <w:jc w:val="both"/>
        <w:rPr>
          <w:color w:val="000000"/>
          <w:u w:val="none"/>
        </w:rPr>
      </w:pPr>
      <w:r>
        <w:rPr>
          <w:color w:val="000000"/>
          <w:sz w:val="24"/>
          <w:szCs w:val="24"/>
          <w:u w:val="none"/>
        </w:rPr>
        <w:t>1. Wykonawca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zobowiązany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jest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do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zapewnienia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transportu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uczestników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wyciecz</w:t>
      </w:r>
      <w:r>
        <w:rPr>
          <w:rFonts w:eastAsia="Lucida Sans Unicode" w:cs="Mangal"/>
          <w:color w:val="000000"/>
          <w:kern w:val="2"/>
          <w:sz w:val="24"/>
          <w:szCs w:val="24"/>
          <w:u w:val="none"/>
          <w:lang w:val="pl-PL" w:eastAsia="zh-CN" w:bidi="hi-IN"/>
        </w:rPr>
        <w:t>ki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ze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wskazanego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przez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Zamawiającego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miejsca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wyjazdu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do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poszczególnych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miejsc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docelowych,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przemieszczanie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się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po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mieście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docelowym</w:t>
      </w:r>
      <w:r>
        <w:rPr>
          <w:color w:val="000000"/>
          <w:spacing w:val="-2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oraz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powrót na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miejsce</w:t>
      </w:r>
      <w:r>
        <w:rPr>
          <w:color w:val="000000"/>
          <w:spacing w:val="-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wyjazdu;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19" w:leader="none"/>
        </w:tabs>
        <w:spacing w:lineRule="auto" w:line="276" w:before="0" w:after="0"/>
        <w:ind w:left="0" w:hanging="0"/>
        <w:contextualSpacing/>
        <w:jc w:val="both"/>
        <w:rPr>
          <w:color w:val="000000"/>
          <w:u w:val="none"/>
        </w:rPr>
      </w:pPr>
      <w:r>
        <w:rPr>
          <w:color w:val="000000"/>
          <w:sz w:val="24"/>
          <w:szCs w:val="24"/>
          <w:u w:val="none"/>
        </w:rPr>
        <w:t>2. Wykonawca zobowiązany jest do wykonania usługi z wykorzystaniem środków transportu spełniających normę</w:t>
      </w:r>
      <w:r>
        <w:rPr>
          <w:color w:val="000000"/>
          <w:spacing w:val="-43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spalin min. EURO 4 dopuszczonych do ruchu i odpowiadających wymaganiom ustawy o transporcie drogowym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m.in. aktualny przegląd i ubezpieczenie oraz przez osoby posiadające odpowiednie kwalifikacje i uprawnienia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niezbędne</w:t>
      </w:r>
      <w:r>
        <w:rPr>
          <w:color w:val="000000"/>
          <w:spacing w:val="-2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do realizacji świadczenia;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19" w:leader="none"/>
        </w:tabs>
        <w:spacing w:lineRule="auto" w:line="276" w:before="0" w:after="0"/>
        <w:ind w:left="0" w:hanging="0"/>
        <w:contextualSpacing/>
        <w:jc w:val="both"/>
        <w:rPr>
          <w:color w:val="000000"/>
          <w:u w:val="none"/>
        </w:rPr>
      </w:pPr>
      <w:r>
        <w:rPr>
          <w:color w:val="000000"/>
          <w:sz w:val="24"/>
          <w:szCs w:val="24"/>
          <w:u w:val="none"/>
        </w:rPr>
        <w:t>3. Usługi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objęte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zamówieniem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będą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świadczone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środkami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transportu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zapewniającymi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odpowiednie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warunki</w:t>
      </w:r>
      <w:r>
        <w:rPr>
          <w:color w:val="000000"/>
          <w:spacing w:val="-43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 xml:space="preserve">bezpieczeństwa i higieny przystosowanymi do przewozu osób starszych </w:t>
        <w:br/>
        <w:t>i niepełnosprawnych – w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zależności</w:t>
      </w:r>
      <w:r>
        <w:rPr>
          <w:color w:val="000000"/>
          <w:spacing w:val="-2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od liczebności</w:t>
      </w:r>
      <w:r>
        <w:rPr>
          <w:color w:val="000000"/>
          <w:spacing w:val="-2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grupy, klimatyzację,</w:t>
      </w:r>
      <w:r>
        <w:rPr>
          <w:color w:val="000000"/>
          <w:spacing w:val="-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nagłośnienie</w:t>
      </w:r>
      <w:r>
        <w:rPr>
          <w:color w:val="000000"/>
          <w:spacing w:val="-2"/>
          <w:sz w:val="24"/>
          <w:szCs w:val="24"/>
          <w:u w:val="none"/>
        </w:rPr>
        <w:t xml:space="preserve">                                     </w:t>
      </w:r>
      <w:r>
        <w:rPr>
          <w:color w:val="000000"/>
          <w:sz w:val="24"/>
          <w:szCs w:val="24"/>
          <w:u w:val="none"/>
        </w:rPr>
        <w:t>z</w:t>
      </w:r>
      <w:r>
        <w:rPr>
          <w:color w:val="000000"/>
          <w:spacing w:val="-4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mikrofonem, woreczki</w:t>
      </w:r>
      <w:r>
        <w:rPr>
          <w:color w:val="000000"/>
          <w:spacing w:val="-2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na nieczystości;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19" w:leader="none"/>
        </w:tabs>
        <w:spacing w:lineRule="auto" w:line="276" w:before="0" w:after="0"/>
        <w:ind w:left="0" w:hanging="0"/>
        <w:contextualSpacing/>
        <w:jc w:val="both"/>
        <w:rPr>
          <w:color w:val="000000"/>
          <w:u w:val="none"/>
        </w:rPr>
      </w:pPr>
      <w:r>
        <w:rPr>
          <w:color w:val="000000"/>
          <w:sz w:val="24"/>
          <w:szCs w:val="24"/>
          <w:u w:val="none"/>
        </w:rPr>
        <w:t>4. Wykonawca</w:t>
      </w:r>
      <w:r>
        <w:rPr>
          <w:color w:val="000000"/>
          <w:spacing w:val="-3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zobowiązany</w:t>
      </w:r>
      <w:r>
        <w:rPr>
          <w:color w:val="000000"/>
          <w:spacing w:val="-3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jest</w:t>
      </w:r>
      <w:r>
        <w:rPr>
          <w:color w:val="000000"/>
          <w:spacing w:val="-5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przewidzieć</w:t>
      </w:r>
      <w:r>
        <w:rPr>
          <w:color w:val="000000"/>
          <w:spacing w:val="-4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</w:t>
      </w:r>
      <w:r>
        <w:rPr>
          <w:color w:val="000000"/>
          <w:spacing w:val="-5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kosztach</w:t>
      </w:r>
      <w:r>
        <w:rPr>
          <w:color w:val="000000"/>
          <w:spacing w:val="-2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opiekę</w:t>
      </w:r>
      <w:r>
        <w:rPr>
          <w:color w:val="000000"/>
          <w:spacing w:val="-5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pilota</w:t>
      </w:r>
      <w:r>
        <w:rPr>
          <w:color w:val="000000"/>
          <w:spacing w:val="-5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na</w:t>
      </w:r>
      <w:r>
        <w:rPr>
          <w:color w:val="000000"/>
          <w:spacing w:val="-3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cały</w:t>
      </w:r>
      <w:r>
        <w:rPr>
          <w:color w:val="000000"/>
          <w:spacing w:val="-2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okres</w:t>
      </w:r>
      <w:r>
        <w:rPr>
          <w:color w:val="000000"/>
          <w:spacing w:val="-3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trwania</w:t>
      </w:r>
      <w:r>
        <w:rPr>
          <w:color w:val="000000"/>
          <w:spacing w:val="-3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wyjazdu;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19" w:leader="none"/>
        </w:tabs>
        <w:spacing w:lineRule="auto" w:line="276" w:before="0" w:after="0"/>
        <w:ind w:left="0" w:hanging="0"/>
        <w:contextualSpacing/>
        <w:jc w:val="both"/>
        <w:rPr>
          <w:color w:val="000000"/>
          <w:u w:val="none"/>
        </w:rPr>
      </w:pPr>
      <w:r>
        <w:rPr>
          <w:color w:val="000000"/>
          <w:sz w:val="24"/>
          <w:szCs w:val="24"/>
          <w:u w:val="none"/>
        </w:rPr>
        <w:t>5. W przypadku wystąpienia awarii środka transportu, Wykonawca zobowiązany jest do zapewnienia pojazdu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zastępczego na własny koszt. Pojazd zastępczy musi spełniać wszelkie warunki zawarte w zapytaniu. Czas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podstawienia pojazdu zastępczego nie może być dłuższy niż                 2 godziny.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Zamawiający nie będzie ponosił z tego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tytułu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żadnych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dodatkowych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kosztów.</w:t>
      </w:r>
      <w:r>
        <w:rPr>
          <w:color w:val="000000"/>
          <w:spacing w:val="1"/>
          <w:sz w:val="24"/>
          <w:szCs w:val="24"/>
          <w:u w:val="none"/>
        </w:rPr>
        <w:t xml:space="preserve">                                    </w:t>
      </w:r>
      <w:r>
        <w:rPr>
          <w:color w:val="000000"/>
          <w:sz w:val="24"/>
          <w:szCs w:val="24"/>
          <w:u w:val="none"/>
        </w:rPr>
        <w:t>W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przypadku,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gdy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Wykonawca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nie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zapewni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zastępczego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środka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transportu oraz kierowcy w sytuacji określonej wyżej, Zamawiający zleci osobie trzeciej wykonanie zastępczej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usługi</w:t>
      </w:r>
      <w:r>
        <w:rPr>
          <w:color w:val="000000"/>
          <w:spacing w:val="-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na</w:t>
      </w:r>
      <w:r>
        <w:rPr>
          <w:color w:val="000000"/>
          <w:spacing w:val="-2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koszt Wykonawcy;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18" w:leader="none"/>
        </w:tabs>
        <w:spacing w:lineRule="auto" w:line="276" w:before="0" w:after="0"/>
        <w:ind w:left="0" w:hanging="0"/>
        <w:contextualSpacing/>
        <w:jc w:val="both"/>
        <w:rPr>
          <w:color w:val="000000"/>
          <w:u w:val="none"/>
        </w:rPr>
      </w:pPr>
      <w:r>
        <w:rPr>
          <w:color w:val="000000"/>
          <w:sz w:val="24"/>
          <w:szCs w:val="24"/>
          <w:u w:val="none"/>
        </w:rPr>
        <w:t>6. Zamawiający zastrzega sobie możliwość, po ustaleniu terminu każdego wyjazdu, zgłoszenia pojazdu/ów celem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przeprowadzenia kontroli stanu technicznego pojazdu oraz stanu trzeźwości kierowcy przez odpowiednio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powołane</w:t>
      </w:r>
      <w:r>
        <w:rPr>
          <w:color w:val="000000"/>
          <w:spacing w:val="-2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do tego</w:t>
      </w:r>
      <w:r>
        <w:rPr>
          <w:color w:val="000000"/>
          <w:spacing w:val="-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celu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służby</w:t>
      </w:r>
      <w:r>
        <w:rPr>
          <w:color w:val="000000"/>
          <w:spacing w:val="-2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(Policja,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Inspekcja Transportu</w:t>
      </w:r>
      <w:r>
        <w:rPr>
          <w:color w:val="000000"/>
          <w:spacing w:val="-2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Drogowego),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18" w:leader="none"/>
        </w:tabs>
        <w:spacing w:lineRule="auto" w:line="276" w:before="0" w:after="0"/>
        <w:ind w:left="0" w:hanging="0"/>
        <w:contextualSpacing/>
        <w:jc w:val="both"/>
        <w:rPr>
          <w:color w:val="000000"/>
          <w:u w:val="none"/>
        </w:rPr>
      </w:pPr>
      <w:r>
        <w:rPr>
          <w:color w:val="000000"/>
          <w:sz w:val="24"/>
          <w:szCs w:val="24"/>
          <w:u w:val="none"/>
        </w:rPr>
        <w:t>7. Wykonawca</w:t>
      </w:r>
      <w:r>
        <w:rPr>
          <w:color w:val="000000"/>
          <w:spacing w:val="-6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nie</w:t>
      </w:r>
      <w:r>
        <w:rPr>
          <w:color w:val="000000"/>
          <w:spacing w:val="-6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może</w:t>
      </w:r>
      <w:r>
        <w:rPr>
          <w:color w:val="000000"/>
          <w:spacing w:val="-6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przewozić</w:t>
      </w:r>
      <w:r>
        <w:rPr>
          <w:color w:val="000000"/>
          <w:spacing w:val="-6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więcej</w:t>
      </w:r>
      <w:r>
        <w:rPr>
          <w:color w:val="000000"/>
          <w:spacing w:val="-5"/>
          <w:sz w:val="24"/>
          <w:szCs w:val="24"/>
          <w:u w:val="none"/>
        </w:rPr>
        <w:t xml:space="preserve"> </w:t>
      </w:r>
      <w:r>
        <w:rPr>
          <w:color w:val="000000"/>
          <w:spacing w:val="-6"/>
          <w:sz w:val="24"/>
          <w:szCs w:val="24"/>
          <w:u w:val="none"/>
        </w:rPr>
        <w:t xml:space="preserve">uczestników wycieczki i </w:t>
      </w:r>
      <w:r>
        <w:rPr>
          <w:color w:val="000000"/>
          <w:sz w:val="24"/>
          <w:szCs w:val="24"/>
          <w:u w:val="none"/>
        </w:rPr>
        <w:t>towarzyszących</w:t>
      </w:r>
      <w:r>
        <w:rPr>
          <w:color w:val="000000"/>
          <w:spacing w:val="-5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im</w:t>
      </w:r>
      <w:r>
        <w:rPr>
          <w:color w:val="000000"/>
          <w:spacing w:val="-6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opiekunów</w:t>
      </w:r>
      <w:r>
        <w:rPr>
          <w:color w:val="000000"/>
          <w:spacing w:val="-6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niż</w:t>
      </w:r>
      <w:r>
        <w:rPr>
          <w:color w:val="000000"/>
          <w:spacing w:val="-5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wynika</w:t>
      </w:r>
      <w:r>
        <w:rPr>
          <w:color w:val="000000"/>
          <w:spacing w:val="-6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to</w:t>
      </w:r>
      <w:r>
        <w:rPr>
          <w:color w:val="000000"/>
          <w:spacing w:val="-5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z</w:t>
      </w:r>
      <w:r>
        <w:rPr>
          <w:color w:val="000000"/>
          <w:spacing w:val="-7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liczby</w:t>
      </w:r>
      <w:r>
        <w:rPr>
          <w:color w:val="000000"/>
          <w:spacing w:val="-4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miejsc,</w:t>
      </w:r>
      <w:r>
        <w:rPr>
          <w:color w:val="000000"/>
          <w:spacing w:val="-5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używanych do przewozu środkach transportu objętych ubezpieczeniem OC (ubezpieczenie ważne na okres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realizacji</w:t>
      </w:r>
      <w:r>
        <w:rPr>
          <w:color w:val="000000"/>
          <w:spacing w:val="-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usługi,</w:t>
      </w:r>
      <w:r>
        <w:rPr>
          <w:color w:val="000000"/>
          <w:spacing w:val="-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obowiązek przedstawienia Zamawiającemu przed podpisaniem</w:t>
      </w:r>
      <w:r>
        <w:rPr>
          <w:color w:val="000000"/>
          <w:spacing w:val="-2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umowy),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18" w:leader="none"/>
        </w:tabs>
        <w:spacing w:lineRule="auto" w:line="276" w:before="0" w:after="0"/>
        <w:ind w:left="0" w:hanging="0"/>
        <w:contextualSpacing/>
        <w:jc w:val="both"/>
        <w:rPr>
          <w:color w:val="000000"/>
          <w:u w:val="none"/>
        </w:rPr>
      </w:pPr>
      <w:r>
        <w:rPr>
          <w:color w:val="000000"/>
          <w:sz w:val="24"/>
          <w:szCs w:val="24"/>
          <w:u w:val="none"/>
        </w:rPr>
        <w:t>8. W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związku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z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realizacją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przedmiotu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umowy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Wykonawca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ponosi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odpowiedzialność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za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szkodę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wyrządzoną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przewożonym uczestnikom wycieczki i ich opiekunom w zakresie określonym w zawartej umowie ubezpieczenia OC na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podstawie</w:t>
      </w:r>
      <w:r>
        <w:rPr>
          <w:color w:val="000000"/>
          <w:spacing w:val="-2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obowiązujących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aktów</w:t>
      </w:r>
      <w:r>
        <w:rPr>
          <w:color w:val="000000"/>
          <w:spacing w:val="-2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prawnych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oraz kodeksu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cywilnego.</w:t>
      </w:r>
    </w:p>
    <w:p>
      <w:pPr>
        <w:pStyle w:val="Tretekstu"/>
        <w:numPr>
          <w:ilvl w:val="0"/>
          <w:numId w:val="0"/>
        </w:numPr>
        <w:spacing w:lineRule="auto" w:line="276"/>
        <w:ind w:left="0" w:right="0" w:hanging="0"/>
        <w:rPr>
          <w:color w:val="000000"/>
          <w:u w:val="none"/>
        </w:rPr>
      </w:pPr>
      <w:r>
        <w:rPr>
          <w:color w:val="000000"/>
          <w:sz w:val="24"/>
          <w:szCs w:val="24"/>
          <w:u w:val="none"/>
        </w:rPr>
        <w:t>UBEZPIECZENIE</w:t>
      </w:r>
      <w:r>
        <w:rPr>
          <w:color w:val="000000"/>
          <w:spacing w:val="-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NNW: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19" w:leader="none"/>
        </w:tabs>
        <w:spacing w:lineRule="auto" w:line="276" w:before="1" w:after="0"/>
        <w:ind w:left="0" w:hanging="0"/>
        <w:contextualSpacing/>
        <w:jc w:val="both"/>
        <w:rPr>
          <w:color w:val="000000"/>
          <w:u w:val="none"/>
        </w:rPr>
      </w:pPr>
      <w:r>
        <w:rPr>
          <w:color w:val="000000"/>
          <w:spacing w:val="-1"/>
          <w:sz w:val="24"/>
          <w:szCs w:val="24"/>
          <w:u w:val="none"/>
        </w:rPr>
        <w:t>1. Wykonawca</w:t>
      </w:r>
      <w:r>
        <w:rPr>
          <w:color w:val="000000"/>
          <w:spacing w:val="-7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zobowiązany</w:t>
      </w:r>
      <w:r>
        <w:rPr>
          <w:color w:val="000000"/>
          <w:spacing w:val="-7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jest</w:t>
      </w:r>
      <w:r>
        <w:rPr>
          <w:color w:val="000000"/>
          <w:spacing w:val="-1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do</w:t>
      </w:r>
      <w:r>
        <w:rPr>
          <w:color w:val="000000"/>
          <w:spacing w:val="-7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ubezpieczenia</w:t>
      </w:r>
      <w:r>
        <w:rPr>
          <w:color w:val="000000"/>
          <w:spacing w:val="-6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NNW</w:t>
      </w:r>
      <w:r>
        <w:rPr>
          <w:color w:val="000000"/>
          <w:spacing w:val="-8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uczestników</w:t>
      </w:r>
      <w:r>
        <w:rPr>
          <w:color w:val="000000"/>
          <w:spacing w:val="-8"/>
          <w:sz w:val="24"/>
          <w:szCs w:val="24"/>
          <w:u w:val="none"/>
        </w:rPr>
        <w:t xml:space="preserve"> </w:t>
      </w:r>
      <w:r>
        <w:rPr>
          <w:rFonts w:eastAsia="Lucida Sans Unicode" w:cs="Mangal"/>
          <w:color w:val="000000"/>
          <w:spacing w:val="-8"/>
          <w:kern w:val="2"/>
          <w:sz w:val="24"/>
          <w:szCs w:val="24"/>
          <w:u w:val="none"/>
          <w:lang w:val="pl-PL" w:eastAsia="zh-CN" w:bidi="hi-IN"/>
        </w:rPr>
        <w:t>wycieczki</w:t>
      </w:r>
      <w:r>
        <w:rPr>
          <w:color w:val="000000"/>
          <w:spacing w:val="-9"/>
          <w:sz w:val="24"/>
          <w:szCs w:val="24"/>
          <w:u w:val="none"/>
        </w:rPr>
        <w:t xml:space="preserve"> </w:t>
      </w:r>
      <w:r>
        <w:rPr>
          <w:color w:val="000000"/>
          <w:u w:val="none"/>
        </w:rPr>
        <w:br/>
      </w:r>
      <w:r>
        <w:rPr>
          <w:color w:val="000000"/>
          <w:sz w:val="24"/>
          <w:szCs w:val="24"/>
          <w:u w:val="none"/>
        </w:rPr>
        <w:t>i</w:t>
      </w:r>
      <w:r>
        <w:rPr>
          <w:color w:val="000000"/>
          <w:spacing w:val="-7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opiekunów</w:t>
      </w:r>
      <w:r>
        <w:rPr>
          <w:color w:val="000000"/>
          <w:spacing w:val="-1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na</w:t>
      </w:r>
      <w:r>
        <w:rPr>
          <w:color w:val="000000"/>
          <w:spacing w:val="-6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cały</w:t>
      </w:r>
      <w:r>
        <w:rPr>
          <w:color w:val="000000"/>
          <w:spacing w:val="-9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okres</w:t>
      </w:r>
      <w:r>
        <w:rPr>
          <w:color w:val="000000"/>
          <w:spacing w:val="-6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trwania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wycieczki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-</w:t>
      </w:r>
      <w:r>
        <w:rPr>
          <w:color w:val="000000"/>
          <w:spacing w:val="-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stawka nie</w:t>
      </w:r>
      <w:r>
        <w:rPr>
          <w:color w:val="000000"/>
          <w:spacing w:val="-2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mniejsza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niż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20 000,00</w:t>
      </w:r>
      <w:r>
        <w:rPr>
          <w:color w:val="000000"/>
          <w:spacing w:val="-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zł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na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osobę;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19" w:leader="none"/>
        </w:tabs>
        <w:spacing w:lineRule="auto" w:line="276" w:before="0" w:after="0"/>
        <w:ind w:left="0" w:hanging="0"/>
        <w:contextualSpacing/>
        <w:jc w:val="both"/>
        <w:rPr>
          <w:color w:val="000000"/>
          <w:u w:val="none"/>
        </w:rPr>
      </w:pPr>
      <w:r>
        <w:rPr>
          <w:color w:val="000000"/>
          <w:sz w:val="24"/>
          <w:szCs w:val="24"/>
          <w:u w:val="none"/>
        </w:rPr>
        <w:t>2. Wykonawca</w:t>
      </w:r>
      <w:r>
        <w:rPr>
          <w:color w:val="000000"/>
          <w:spacing w:val="-6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przedstawi</w:t>
      </w:r>
      <w:r>
        <w:rPr>
          <w:color w:val="000000"/>
          <w:spacing w:val="-7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Zamawiającemu</w:t>
      </w:r>
      <w:r>
        <w:rPr>
          <w:color w:val="000000"/>
          <w:spacing w:val="-6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najpóźniej</w:t>
      </w:r>
      <w:r>
        <w:rPr>
          <w:color w:val="000000"/>
          <w:spacing w:val="-6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na</w:t>
      </w:r>
      <w:r>
        <w:rPr>
          <w:color w:val="000000"/>
          <w:spacing w:val="-6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2</w:t>
      </w:r>
      <w:r>
        <w:rPr>
          <w:color w:val="000000"/>
          <w:spacing w:val="-6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dni</w:t>
      </w:r>
      <w:r>
        <w:rPr>
          <w:color w:val="000000"/>
          <w:spacing w:val="-7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przed</w:t>
      </w:r>
      <w:r>
        <w:rPr>
          <w:color w:val="000000"/>
          <w:spacing w:val="-6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rozpoczęciem</w:t>
      </w:r>
      <w:r>
        <w:rPr>
          <w:color w:val="000000"/>
          <w:spacing w:val="-5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wyjazdu</w:t>
      </w:r>
      <w:r>
        <w:rPr>
          <w:color w:val="000000"/>
          <w:spacing w:val="-6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kserokopię</w:t>
      </w:r>
      <w:r>
        <w:rPr>
          <w:color w:val="000000"/>
          <w:spacing w:val="-7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właściwej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Polisy.</w:t>
      </w:r>
    </w:p>
    <w:p>
      <w:pPr>
        <w:pStyle w:val="Tretekstu"/>
        <w:numPr>
          <w:ilvl w:val="0"/>
          <w:numId w:val="0"/>
        </w:numPr>
        <w:spacing w:lineRule="auto" w:line="276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  <w:u w:val="none"/>
        </w:rPr>
      </w:pPr>
      <w:r>
        <w:rPr>
          <w:color w:val="000000"/>
          <w:sz w:val="24"/>
          <w:szCs w:val="24"/>
          <w:u w:val="none"/>
        </w:rPr>
        <w:t>PROGRAM: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19" w:leader="none"/>
        </w:tabs>
        <w:spacing w:lineRule="auto" w:line="276" w:before="0" w:after="0"/>
        <w:ind w:left="0" w:hanging="0"/>
        <w:contextualSpacing/>
        <w:jc w:val="both"/>
        <w:rPr>
          <w:color w:val="000000"/>
          <w:u w:val="none"/>
        </w:rPr>
      </w:pPr>
      <w:r>
        <w:rPr>
          <w:color w:val="000000"/>
          <w:sz w:val="24"/>
          <w:szCs w:val="24"/>
          <w:u w:val="none"/>
        </w:rPr>
        <w:t>1. Wykonawca zobowiązany jest do zapewnienia oraz zakupu biletów wstępu, obejmujących zwiedzanie obiektów zgodnie z programem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dla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wszystkich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uczestników</w:t>
      </w:r>
      <w:r>
        <w:rPr>
          <w:color w:val="000000"/>
          <w:spacing w:val="-4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wycieczki</w:t>
      </w:r>
      <w:r>
        <w:rPr>
          <w:color w:val="000000"/>
          <w:u w:val="none"/>
        </w:rPr>
        <w:br/>
      </w:r>
      <w:r>
        <w:rPr>
          <w:color w:val="000000"/>
          <w:sz w:val="24"/>
          <w:szCs w:val="24"/>
          <w:u w:val="none"/>
        </w:rPr>
        <w:t>i</w:t>
      </w:r>
      <w:r>
        <w:rPr>
          <w:color w:val="000000"/>
          <w:spacing w:val="-2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opiekunów;</w:t>
      </w:r>
    </w:p>
    <w:p>
      <w:pPr>
        <w:pStyle w:val="Tretekstu"/>
        <w:numPr>
          <w:ilvl w:val="0"/>
          <w:numId w:val="0"/>
        </w:numPr>
        <w:spacing w:lineRule="auto" w:line="276"/>
        <w:ind w:left="0" w:right="0" w:hanging="0"/>
        <w:jc w:val="both"/>
        <w:rPr>
          <w:color w:val="000000"/>
          <w:u w:val="none"/>
        </w:rPr>
      </w:pPr>
      <w:r>
        <w:rPr>
          <w:color w:val="000000"/>
          <w:sz w:val="24"/>
          <w:szCs w:val="24"/>
          <w:u w:val="none"/>
        </w:rPr>
        <w:t>WYŻYWIENIE:</w:t>
      </w:r>
    </w:p>
    <w:p>
      <w:pPr>
        <w:pStyle w:val="Tretekstu"/>
        <w:numPr>
          <w:ilvl w:val="0"/>
          <w:numId w:val="0"/>
        </w:numPr>
        <w:spacing w:lineRule="auto" w:line="276"/>
        <w:ind w:left="0" w:right="0" w:hanging="0"/>
        <w:jc w:val="both"/>
        <w:rPr>
          <w:color w:val="000000"/>
          <w:u w:val="none"/>
        </w:rPr>
      </w:pPr>
      <w:r>
        <w:rPr>
          <w:color w:val="000000"/>
          <w:sz w:val="24"/>
          <w:szCs w:val="24"/>
          <w:u w:val="none"/>
        </w:rPr>
        <w:t>1. Wykonawca zobowiązany jest do zapewnienia wyżywienia dla wszystkich uczestników wyjazdu i</w:t>
      </w:r>
      <w:r>
        <w:rPr>
          <w:color w:val="000000"/>
          <w:spacing w:val="-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ich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opiekunów</w:t>
      </w:r>
      <w:r>
        <w:rPr>
          <w:color w:val="000000"/>
          <w:spacing w:val="-1"/>
          <w:sz w:val="24"/>
          <w:szCs w:val="24"/>
          <w:u w:val="none"/>
        </w:rPr>
        <w:t xml:space="preserve"> zgodnie z zapytaniem ofertowym</w:t>
      </w:r>
      <w:r>
        <w:rPr>
          <w:color w:val="000000"/>
          <w:sz w:val="24"/>
          <w:szCs w:val="24"/>
          <w:u w:val="none"/>
        </w:rPr>
        <w:t>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19" w:leader="none"/>
        </w:tabs>
        <w:spacing w:lineRule="auto" w:line="276" w:before="1" w:after="0"/>
        <w:ind w:left="0" w:hanging="0"/>
        <w:contextualSpacing/>
        <w:jc w:val="both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color w:val="000000"/>
          <w:sz w:val="24"/>
          <w:szCs w:val="24"/>
          <w:u w:val="none"/>
        </w:rPr>
        <w:t>2. Zamawiający wymaga by usługi i wszystkie czynności z nimi związane realizowane były zgodnie z uwzględnieniem potrzeb osób z niepełnosprawnościami oraz zasadą równości szans kobiet i mężczyzn.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19" w:leader="none"/>
        </w:tabs>
        <w:spacing w:lineRule="auto" w:line="276" w:before="1" w:after="0"/>
        <w:ind w:left="0" w:hanging="0"/>
        <w:contextualSpacing/>
        <w:jc w:val="both"/>
        <w:rPr>
          <w:color w:val="000000"/>
          <w:u w:val="none"/>
        </w:rPr>
      </w:pPr>
      <w:r>
        <w:rPr>
          <w:color w:val="000000"/>
          <w:sz w:val="24"/>
          <w:szCs w:val="24"/>
          <w:u w:val="none"/>
        </w:rPr>
        <w:t>3. Podczas realizacji wyjazdów będących przedmiotem zamówienia Wykonawca zobowiązany jest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do wdrożenia wszystkich obowiązujących w danym okresie zasad/przepisów bezpieczeństwa, które wynikają z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nałożonego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przepisami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prawa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reżimu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sanitarnego,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mającego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na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celu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zapobieganie,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przeciwdziałanie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i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zwalczanie COVID-19.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Wdrożone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wymagania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reżimu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sanitarnego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stosowane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będą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wobec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wszystkich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pracowników,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współpracowników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oraz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uczestników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wszystkich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wyjazdów.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b w:val="false"/>
          <w:bCs w:val="false"/>
          <w:color w:val="000000"/>
          <w:sz w:val="24"/>
          <w:szCs w:val="24"/>
          <w:u w:val="none"/>
        </w:rPr>
        <w:t>Wszelkie</w:t>
      </w:r>
      <w:r>
        <w:rPr>
          <w:b w:val="false"/>
          <w:bCs w:val="false"/>
          <w:color w:val="000000"/>
          <w:spacing w:val="1"/>
          <w:sz w:val="24"/>
          <w:szCs w:val="24"/>
          <w:u w:val="none"/>
        </w:rPr>
        <w:t xml:space="preserve"> </w:t>
      </w:r>
      <w:r>
        <w:rPr>
          <w:b w:val="false"/>
          <w:bCs w:val="false"/>
          <w:color w:val="000000"/>
          <w:sz w:val="24"/>
          <w:szCs w:val="24"/>
          <w:u w:val="none"/>
        </w:rPr>
        <w:t>koszty</w:t>
      </w:r>
      <w:r>
        <w:rPr>
          <w:b w:val="false"/>
          <w:bCs w:val="false"/>
          <w:color w:val="000000"/>
          <w:spacing w:val="1"/>
          <w:sz w:val="24"/>
          <w:szCs w:val="24"/>
          <w:u w:val="none"/>
        </w:rPr>
        <w:t xml:space="preserve"> </w:t>
      </w:r>
      <w:r>
        <w:rPr>
          <w:b w:val="false"/>
          <w:bCs w:val="false"/>
          <w:color w:val="000000"/>
          <w:sz w:val="24"/>
          <w:szCs w:val="24"/>
          <w:u w:val="none"/>
        </w:rPr>
        <w:t>wynikające</w:t>
      </w:r>
      <w:r>
        <w:rPr>
          <w:b w:val="false"/>
          <w:bCs w:val="false"/>
          <w:color w:val="000000"/>
          <w:spacing w:val="1"/>
          <w:sz w:val="24"/>
          <w:szCs w:val="24"/>
          <w:u w:val="none"/>
        </w:rPr>
        <w:t xml:space="preserve"> </w:t>
      </w:r>
      <w:r>
        <w:rPr>
          <w:b w:val="false"/>
          <w:bCs w:val="false"/>
          <w:color w:val="000000"/>
          <w:sz w:val="24"/>
          <w:szCs w:val="24"/>
          <w:u w:val="none"/>
        </w:rPr>
        <w:t>z</w:t>
      </w:r>
      <w:r>
        <w:rPr>
          <w:b w:val="false"/>
          <w:bCs w:val="false"/>
          <w:color w:val="000000"/>
          <w:spacing w:val="1"/>
          <w:sz w:val="24"/>
          <w:szCs w:val="24"/>
          <w:u w:val="none"/>
        </w:rPr>
        <w:t xml:space="preserve"> </w:t>
      </w:r>
      <w:r>
        <w:rPr>
          <w:b w:val="false"/>
          <w:bCs w:val="false"/>
          <w:color w:val="000000"/>
          <w:sz w:val="24"/>
          <w:szCs w:val="24"/>
          <w:u w:val="none"/>
        </w:rPr>
        <w:t>niniejszego punktu</w:t>
      </w:r>
      <w:r>
        <w:rPr>
          <w:b w:val="false"/>
          <w:bCs w:val="false"/>
          <w:color w:val="000000"/>
          <w:spacing w:val="1"/>
          <w:sz w:val="24"/>
          <w:szCs w:val="24"/>
          <w:u w:val="none"/>
        </w:rPr>
        <w:t xml:space="preserve"> </w:t>
      </w:r>
      <w:r>
        <w:rPr>
          <w:b w:val="false"/>
          <w:bCs w:val="false"/>
          <w:color w:val="000000"/>
          <w:sz w:val="24"/>
          <w:szCs w:val="24"/>
          <w:u w:val="none"/>
        </w:rPr>
        <w:t>ponosi</w:t>
      </w:r>
      <w:r>
        <w:rPr>
          <w:b w:val="false"/>
          <w:bCs w:val="false"/>
          <w:color w:val="000000"/>
          <w:spacing w:val="-1"/>
          <w:sz w:val="24"/>
          <w:szCs w:val="24"/>
          <w:u w:val="none"/>
        </w:rPr>
        <w:t xml:space="preserve"> </w:t>
      </w:r>
      <w:r>
        <w:rPr>
          <w:b w:val="false"/>
          <w:bCs w:val="false"/>
          <w:color w:val="000000"/>
          <w:sz w:val="24"/>
          <w:szCs w:val="24"/>
          <w:u w:val="none"/>
        </w:rPr>
        <w:t>Wykonawca.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19" w:leader="none"/>
        </w:tabs>
        <w:spacing w:lineRule="auto" w:line="276" w:before="0" w:after="0"/>
        <w:ind w:left="0" w:hanging="0"/>
        <w:contextualSpacing/>
        <w:jc w:val="both"/>
        <w:rPr>
          <w:color w:val="000000"/>
          <w:u w:val="none"/>
        </w:rPr>
      </w:pPr>
      <w:r>
        <w:rPr>
          <w:color w:val="000000"/>
          <w:sz w:val="24"/>
          <w:szCs w:val="24"/>
          <w:u w:val="none"/>
        </w:rPr>
        <w:t>4. Jeśli</w:t>
      </w:r>
      <w:r>
        <w:rPr>
          <w:color w:val="000000"/>
          <w:spacing w:val="-8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podczas</w:t>
      </w:r>
      <w:r>
        <w:rPr>
          <w:color w:val="000000"/>
          <w:spacing w:val="-7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realizacji</w:t>
      </w:r>
      <w:r>
        <w:rPr>
          <w:color w:val="000000"/>
          <w:spacing w:val="-8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usługi</w:t>
      </w:r>
      <w:r>
        <w:rPr>
          <w:color w:val="000000"/>
          <w:spacing w:val="-7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pojawią</w:t>
      </w:r>
      <w:r>
        <w:rPr>
          <w:color w:val="000000"/>
          <w:spacing w:val="-7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się</w:t>
      </w:r>
      <w:r>
        <w:rPr>
          <w:color w:val="000000"/>
          <w:spacing w:val="-9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dodatkowe</w:t>
      </w:r>
      <w:r>
        <w:rPr>
          <w:color w:val="000000"/>
          <w:spacing w:val="-5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wytyczne</w:t>
      </w:r>
      <w:r>
        <w:rPr>
          <w:color w:val="000000"/>
          <w:spacing w:val="-9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i</w:t>
      </w:r>
      <w:r>
        <w:rPr>
          <w:color w:val="000000"/>
          <w:spacing w:val="-8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obostrzenia</w:t>
      </w:r>
      <w:r>
        <w:rPr>
          <w:color w:val="000000"/>
          <w:spacing w:val="-6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w</w:t>
      </w:r>
      <w:r>
        <w:rPr>
          <w:color w:val="000000"/>
          <w:spacing w:val="-6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zakresie</w:t>
      </w:r>
      <w:r>
        <w:rPr>
          <w:color w:val="000000"/>
          <w:spacing w:val="-9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zasad</w:t>
      </w:r>
      <w:r>
        <w:rPr>
          <w:color w:val="000000"/>
          <w:spacing w:val="-6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bezpieczeństwa,</w:t>
      </w:r>
      <w:r>
        <w:rPr>
          <w:color w:val="000000"/>
          <w:spacing w:val="-7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o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 xml:space="preserve">czym mowa w pkt. </w:t>
      </w:r>
      <w:r>
        <w:rPr>
          <w:rFonts w:eastAsia="Lucida Sans Unicode" w:cs="Mangal"/>
          <w:color w:val="000000"/>
          <w:kern w:val="2"/>
          <w:sz w:val="24"/>
          <w:szCs w:val="24"/>
          <w:u w:val="none"/>
          <w:lang w:val="pl-PL" w:eastAsia="zh-CN" w:bidi="hi-IN"/>
        </w:rPr>
        <w:t xml:space="preserve">3 </w:t>
      </w:r>
      <w:r>
        <w:rPr>
          <w:color w:val="000000"/>
          <w:sz w:val="24"/>
          <w:szCs w:val="24"/>
          <w:u w:val="none"/>
        </w:rPr>
        <w:t>powyżej a Wykonawca nie będzie w stanie dostosować się do nich zobowiązany jest do</w:t>
      </w:r>
      <w:r>
        <w:rPr>
          <w:color w:val="000000"/>
          <w:spacing w:val="1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 xml:space="preserve">wstrzymania realizacji zadań wynikających </w:t>
      </w:r>
      <w:r>
        <w:rPr>
          <w:color w:val="000000"/>
          <w:u w:val="none"/>
        </w:rPr>
        <w:br/>
      </w:r>
      <w:r>
        <w:rPr>
          <w:color w:val="000000"/>
          <w:sz w:val="24"/>
          <w:szCs w:val="24"/>
          <w:u w:val="none"/>
        </w:rPr>
        <w:t>z zawartej umowy i poinformowania o tym Zamawiającego.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19" w:leader="none"/>
        </w:tabs>
        <w:spacing w:lineRule="auto" w:line="276" w:before="0" w:after="0"/>
        <w:ind w:left="0" w:hanging="0"/>
        <w:contextualSpacing/>
        <w:jc w:val="both"/>
        <w:rPr>
          <w:color w:val="000000"/>
          <w:u w:val="non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5. Wykonawca zobowiązany jest zapewnić kierowcom/pilotom i innym osobą biorącym udział w wyjazdach z</w:t>
      </w:r>
      <w:r>
        <w:rPr>
          <w:rFonts w:cs="Times New Roman"/>
          <w:b w:val="false"/>
          <w:bCs w:val="false"/>
          <w:color w:val="000000"/>
          <w:spacing w:val="1"/>
          <w:sz w:val="24"/>
          <w:szCs w:val="24"/>
          <w:u w:val="none"/>
        </w:rPr>
        <w:t xml:space="preserve"> </w:t>
      </w: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ramienia Wykonawcy, środki ochrony osobistej co najmniej w postaci maseczki zasłaniającej usta i nos,</w:t>
      </w:r>
      <w:r>
        <w:rPr>
          <w:rFonts w:cs="Times New Roman"/>
          <w:b w:val="false"/>
          <w:bCs w:val="false"/>
          <w:color w:val="000000"/>
          <w:spacing w:val="1"/>
          <w:sz w:val="24"/>
          <w:szCs w:val="24"/>
          <w:u w:val="none"/>
        </w:rPr>
        <w:t xml:space="preserve"> </w:t>
      </w: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>przyłbicy (jeśli będzie wymagana), jednorazowych rękawiczek oraz płynu dezynfekującego. Za</w:t>
      </w:r>
      <w:r>
        <w:rPr>
          <w:rFonts w:cs="Times New Roman"/>
          <w:color w:val="000000"/>
          <w:sz w:val="24"/>
          <w:szCs w:val="24"/>
          <w:u w:val="none"/>
        </w:rPr>
        <w:t>pewnienie w/w</w:t>
      </w:r>
      <w:r>
        <w:rPr>
          <w:rFonts w:cs="Times New Roman"/>
          <w:color w:val="000000"/>
          <w:spacing w:val="-43"/>
          <w:sz w:val="24"/>
          <w:szCs w:val="24"/>
          <w:u w:val="none"/>
        </w:rPr>
        <w:t xml:space="preserve"> </w:t>
      </w:r>
      <w:r>
        <w:rPr>
          <w:rFonts w:cs="Times New Roman"/>
          <w:color w:val="000000"/>
          <w:sz w:val="24"/>
          <w:szCs w:val="24"/>
          <w:u w:val="none"/>
        </w:rPr>
        <w:t>środków</w:t>
      </w:r>
      <w:r>
        <w:rPr>
          <w:rFonts w:cs="Times New Roman"/>
          <w:color w:val="000000"/>
          <w:spacing w:val="-2"/>
          <w:sz w:val="24"/>
          <w:szCs w:val="24"/>
          <w:u w:val="none"/>
        </w:rPr>
        <w:t xml:space="preserve"> </w:t>
      </w:r>
      <w:r>
        <w:rPr>
          <w:rFonts w:cs="Times New Roman"/>
          <w:color w:val="000000"/>
          <w:sz w:val="24"/>
          <w:szCs w:val="24"/>
          <w:u w:val="none"/>
        </w:rPr>
        <w:t>dla</w:t>
      </w:r>
      <w:r>
        <w:rPr>
          <w:rFonts w:cs="Times New Roman"/>
          <w:color w:val="000000"/>
          <w:spacing w:val="1"/>
          <w:sz w:val="24"/>
          <w:szCs w:val="24"/>
          <w:u w:val="none"/>
        </w:rPr>
        <w:t xml:space="preserve"> uczestników wycieczki</w:t>
      </w:r>
      <w:r>
        <w:rPr>
          <w:rFonts w:cs="Times New Roman"/>
          <w:color w:val="000000"/>
          <w:spacing w:val="-2"/>
          <w:sz w:val="24"/>
          <w:szCs w:val="24"/>
          <w:u w:val="none"/>
        </w:rPr>
        <w:t xml:space="preserve"> </w:t>
      </w:r>
      <w:r>
        <w:rPr>
          <w:rFonts w:cs="Times New Roman"/>
          <w:color w:val="000000"/>
          <w:sz w:val="24"/>
          <w:szCs w:val="24"/>
          <w:u w:val="none"/>
        </w:rPr>
        <w:t>i opiekunów</w:t>
      </w:r>
      <w:r>
        <w:rPr>
          <w:rFonts w:cs="Times New Roman"/>
          <w:color w:val="000000"/>
          <w:spacing w:val="-1"/>
          <w:sz w:val="24"/>
          <w:szCs w:val="24"/>
          <w:u w:val="none"/>
        </w:rPr>
        <w:t xml:space="preserve"> </w:t>
      </w:r>
      <w:r>
        <w:rPr>
          <w:rFonts w:cs="Times New Roman"/>
          <w:color w:val="000000"/>
          <w:sz w:val="24"/>
          <w:szCs w:val="24"/>
          <w:u w:val="none"/>
        </w:rPr>
        <w:t>leży po stronie</w:t>
      </w:r>
      <w:r>
        <w:rPr>
          <w:rFonts w:cs="Times New Roman"/>
          <w:color w:val="000000"/>
          <w:spacing w:val="-1"/>
          <w:sz w:val="24"/>
          <w:szCs w:val="24"/>
          <w:u w:val="none"/>
        </w:rPr>
        <w:t xml:space="preserve"> </w:t>
      </w:r>
      <w:r>
        <w:rPr>
          <w:rFonts w:cs="Times New Roman"/>
          <w:color w:val="000000"/>
          <w:sz w:val="24"/>
          <w:szCs w:val="24"/>
          <w:u w:val="none"/>
        </w:rPr>
        <w:t>Zamawiającego.</w:t>
      </w:r>
    </w:p>
    <w:p>
      <w:pPr>
        <w:pStyle w:val="Standard"/>
        <w:numPr>
          <w:ilvl w:val="0"/>
          <w:numId w:val="0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Powyższe czynności Wykonawca zobowiązuje się wykonywać ze szczególną starannością                i dbałością o interesy Zamawiającego.</w:t>
      </w:r>
    </w:p>
    <w:p>
      <w:pPr>
        <w:pStyle w:val="Standard"/>
        <w:numPr>
          <w:ilvl w:val="0"/>
          <w:numId w:val="0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Wykonawca nie może powierzyć wykonania czynności wynikających z niniejszej umowy osobie trzeciej bez pisemnej zgody Zamawiającego.</w:t>
      </w:r>
    </w:p>
    <w:p>
      <w:pPr>
        <w:pStyle w:val="Standard"/>
        <w:numPr>
          <w:ilvl w:val="0"/>
          <w:numId w:val="0"/>
        </w:numPr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numPr>
          <w:ilvl w:val="0"/>
          <w:numId w:val="0"/>
        </w:numPr>
        <w:ind w:left="0" w:hanging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 razie powierzenia wykonania czynności wynikających z niniejszej umowy podwykonawcą,  Wykonawca zobowiązuje się do przekazywania pisemnej informacji o realizacji zadania lub jego części przy pomocy podwykonawców w terminie 7 dni od zawarcia umowy z podwykonawcą oraz do wskazania danych tego podwykonawcę identyfikujących. Wykonawca przyjmuje do wiadomości i wyraża zgodę na to, aby Zamawiający przekazywał otrzymane informacje i dane do Instytucji Pośredniczącej, tj. Dolnośląskiego Wojewódzkiego Urzędu Pracy w celu dokonywania przez nią weryfikacji ewentualnych relacji umownych zawieranych przez wykonawcę z podwykonawcami. Wykonawca zobowiązany jest do poinformowania podwykonawców    o przekazaniu ich danych ww. podmiotowi. 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§ 2</w:t>
      </w:r>
    </w:p>
    <w:p>
      <w:pPr>
        <w:pStyle w:val="Standard"/>
        <w:jc w:val="center"/>
        <w:rPr>
          <w:rFonts w:ascii="Times New Roman" w:hAnsi="Times New Roman" w:cs="Times New Roman"/>
          <w:b/>
          <w:b/>
        </w:rPr>
      </w:pPr>
      <w:r>
        <w:rPr/>
      </w:r>
    </w:p>
    <w:p>
      <w:pPr>
        <w:pStyle w:val="Standard"/>
        <w:numPr>
          <w:ilvl w:val="0"/>
          <w:numId w:val="4"/>
        </w:numPr>
        <w:ind w:hanging="0"/>
        <w:jc w:val="both"/>
        <w:rPr/>
      </w:pPr>
      <w:r>
        <w:rPr>
          <w:rFonts w:cs="Times New Roman" w:ascii="Times New Roman" w:hAnsi="Times New Roman"/>
        </w:rPr>
        <w:t>Czynności, o których mowa w § 1 ust. 1 Wykonawca zobowiązany jest przeprowadzić                        w terminie …………………………………..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 </w:t>
      </w:r>
      <w:r>
        <w:rPr>
          <w:rFonts w:eastAsia="NSimSun;Microsoft YaHei" w:cs="Times New Roman" w:ascii="Times New Roman" w:hAnsi="Times New Roman"/>
          <w:color w:val="auto"/>
          <w:kern w:val="2"/>
          <w:sz w:val="24"/>
          <w:szCs w:val="24"/>
          <w:lang w:val="pl-PL" w:eastAsia="zh-CN" w:bidi="hi-IN"/>
        </w:rPr>
        <w:t>Wycieczka</w:t>
      </w:r>
      <w:r>
        <w:rPr>
          <w:rFonts w:cs="Times New Roman" w:ascii="Times New Roman" w:hAnsi="Times New Roman"/>
        </w:rPr>
        <w:t xml:space="preserve"> odbywać się będą  zgodnie z harmonogramem ustalonym z Zamawiającym.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3. Wykonawca zobowiązany jest do przestrzegania harmonogramu </w:t>
      </w:r>
      <w:r>
        <w:rPr>
          <w:rFonts w:eastAsia="NSimSun;Microsoft YaHei" w:cs="Times New Roman" w:ascii="Times New Roman" w:hAnsi="Times New Roman"/>
          <w:color w:val="auto"/>
          <w:kern w:val="2"/>
          <w:sz w:val="24"/>
          <w:szCs w:val="24"/>
          <w:lang w:val="pl-PL" w:eastAsia="zh-CN" w:bidi="hi-IN"/>
        </w:rPr>
        <w:t>wycieczki</w:t>
      </w:r>
      <w:r>
        <w:rPr>
          <w:rFonts w:cs="Times New Roman" w:ascii="Times New Roman" w:hAnsi="Times New Roman"/>
        </w:rPr>
        <w:t xml:space="preserve"> ustalonego</w:t>
        <w:br/>
        <w:t xml:space="preserve">z Zamawiającym. Zamawiający zastrzega sobie możliwość zmiany harmonogramu </w:t>
      </w:r>
      <w:r>
        <w:rPr>
          <w:rFonts w:eastAsia="NSimSun;Microsoft YaHei" w:cs="Times New Roman" w:ascii="Times New Roman" w:hAnsi="Times New Roman"/>
          <w:color w:val="auto"/>
          <w:kern w:val="2"/>
          <w:sz w:val="24"/>
          <w:szCs w:val="24"/>
          <w:lang w:val="pl-PL" w:eastAsia="zh-CN" w:bidi="hi-IN"/>
        </w:rPr>
        <w:t>wycieczki</w:t>
      </w:r>
      <w:r>
        <w:rPr>
          <w:rFonts w:cs="Times New Roman" w:ascii="Times New Roman" w:hAnsi="Times New Roman"/>
        </w:rPr>
        <w:t>. Zamawiający poinformuje Wykonawcę o ewentualnej zmianie harmonogramu najpóźniej 2 dni przed dan</w:t>
      </w:r>
      <w:r>
        <w:rPr>
          <w:rFonts w:eastAsia="NSimSun;Microsoft YaHei" w:cs="Times New Roman" w:ascii="Times New Roman" w:hAnsi="Times New Roman"/>
          <w:color w:val="auto"/>
          <w:kern w:val="2"/>
          <w:sz w:val="24"/>
          <w:szCs w:val="24"/>
          <w:lang w:val="pl-PL" w:eastAsia="zh-CN" w:bidi="hi-IN"/>
        </w:rPr>
        <w:t>ym wyjazdem</w:t>
      </w:r>
      <w:r>
        <w:rPr>
          <w:rFonts w:cs="Times New Roman" w:ascii="Times New Roman" w:hAnsi="Times New Roman"/>
        </w:rPr>
        <w:t xml:space="preserve">. 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4. W razie wystąpienia obiektywnych przesłanek uniemożliwiających przeprowadzenie </w:t>
      </w:r>
      <w:r>
        <w:rPr>
          <w:rFonts w:eastAsia="NSimSun;Microsoft YaHei" w:cs="Times New Roman" w:ascii="Times New Roman" w:hAnsi="Times New Roman"/>
          <w:color w:val="auto"/>
          <w:kern w:val="2"/>
          <w:sz w:val="24"/>
          <w:szCs w:val="24"/>
          <w:lang w:val="pl-PL" w:eastAsia="zh-CN" w:bidi="hi-IN"/>
        </w:rPr>
        <w:t>wycieczki</w:t>
      </w:r>
      <w:r>
        <w:rPr>
          <w:rFonts w:cs="Times New Roman" w:ascii="Times New Roman" w:hAnsi="Times New Roman"/>
        </w:rPr>
        <w:t xml:space="preserve"> Wykonawca niezwłocznie poinformuje o tym Zamawiającego.</w:t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§ 3</w:t>
      </w:r>
    </w:p>
    <w:p>
      <w:pPr>
        <w:pStyle w:val="Standard"/>
        <w:jc w:val="center"/>
        <w:rPr>
          <w:rFonts w:ascii="Times New Roman" w:hAnsi="Times New Roman" w:cs="Times New Roman"/>
          <w:b/>
          <w:b/>
        </w:rPr>
      </w:pPr>
      <w:r>
        <w:rPr/>
      </w:r>
    </w:p>
    <w:p>
      <w:pPr>
        <w:pStyle w:val="Standard"/>
        <w:numPr>
          <w:ilvl w:val="0"/>
          <w:numId w:val="8"/>
        </w:numPr>
        <w:jc w:val="both"/>
        <w:rPr/>
      </w:pPr>
      <w:r>
        <w:rPr>
          <w:rFonts w:cs="Times New Roman" w:ascii="Times New Roman" w:hAnsi="Times New Roman"/>
        </w:rPr>
        <w:t xml:space="preserve">Z tytułu realizacji całości zlecenia Wykonawca otrzyma wynagrodzenie w wysokości: </w:t>
      </w:r>
      <w:r>
        <w:rPr>
          <w:rFonts w:eastAsia="NSimSun;Microsoft YaHei" w:cs="Times New Roman" w:ascii="Times New Roman" w:hAnsi="Times New Roman"/>
          <w:color w:val="auto"/>
          <w:kern w:val="2"/>
          <w:sz w:val="24"/>
          <w:szCs w:val="24"/>
          <w:lang w:val="pl-PL" w:eastAsia="zh-CN" w:bidi="hi-IN"/>
        </w:rPr>
        <w:t>……………………….</w:t>
      </w:r>
      <w:r>
        <w:rPr>
          <w:rFonts w:cs="Times New Roman" w:ascii="Times New Roman" w:hAnsi="Times New Roman"/>
        </w:rPr>
        <w:t>zł brutto (słownie: ………………………………………), z którego Zamawiający dokona stosownych potrąceń, zgodnie z obowiązującymi przepisami.</w:t>
      </w:r>
    </w:p>
    <w:p>
      <w:pPr>
        <w:pStyle w:val="Standard"/>
        <w:widowControl/>
        <w:numPr>
          <w:ilvl w:val="0"/>
          <w:numId w:val="8"/>
        </w:numPr>
        <w:suppressAutoHyphens w:val="true"/>
        <w:bidi w:val="0"/>
        <w:spacing w:before="0" w:after="0"/>
        <w:ind w:left="-57" w:right="0" w:hanging="0"/>
        <w:jc w:val="both"/>
        <w:textAlignment w:val="baselin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Wynagrodzenie płatne będzie po otrzymaniu prawidłowo wystawionej faktury/rachunku po </w:t>
      </w:r>
      <w:r>
        <w:rPr>
          <w:rFonts w:eastAsia="NSimSun;Microsoft YaHei" w:cs="Times New Roman" w:ascii="Times New Roman" w:hAnsi="Times New Roman"/>
          <w:color w:val="auto"/>
          <w:kern w:val="2"/>
          <w:sz w:val="24"/>
          <w:szCs w:val="24"/>
          <w:lang w:val="pl-PL" w:eastAsia="zh-CN" w:bidi="hi-IN"/>
        </w:rPr>
        <w:t>zakończonym  zamówieniu</w:t>
      </w:r>
      <w:r>
        <w:rPr>
          <w:rFonts w:cs="Times New Roman" w:ascii="Times New Roman" w:hAnsi="Times New Roman"/>
        </w:rPr>
        <w:t xml:space="preserve"> przez </w:t>
      </w:r>
      <w:r>
        <w:rPr>
          <w:rFonts w:eastAsia="NSimSun;Microsoft YaHei" w:cs="Times New Roman" w:ascii="Times New Roman" w:hAnsi="Times New Roman"/>
          <w:color w:val="auto"/>
          <w:kern w:val="2"/>
          <w:sz w:val="24"/>
          <w:szCs w:val="24"/>
          <w:lang w:val="pl-PL" w:eastAsia="zh-CN" w:bidi="hi-IN"/>
        </w:rPr>
        <w:t>Wykonawcę</w:t>
      </w:r>
      <w:r>
        <w:rPr>
          <w:rFonts w:cs="Times New Roman" w:ascii="Times New Roman" w:hAnsi="Times New Roman"/>
        </w:rPr>
        <w:t xml:space="preserve"> w ciągu 14 dni od dnia jej otrzymania. </w:t>
      </w:r>
    </w:p>
    <w:p>
      <w:pPr>
        <w:pStyle w:val="Standard"/>
        <w:numPr>
          <w:ilvl w:val="0"/>
          <w:numId w:val="0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§ 4</w:t>
      </w:r>
    </w:p>
    <w:p>
      <w:pPr>
        <w:pStyle w:val="Standard"/>
        <w:jc w:val="center"/>
        <w:rPr>
          <w:rFonts w:ascii="Times New Roman" w:hAnsi="Times New Roman" w:cs="Times New Roman"/>
          <w:b/>
          <w:b/>
        </w:rPr>
      </w:pPr>
      <w:r>
        <w:rPr/>
      </w:r>
    </w:p>
    <w:p>
      <w:pPr>
        <w:pStyle w:val="Standard"/>
        <w:numPr>
          <w:ilvl w:val="0"/>
          <w:numId w:val="2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Wykonawca oświadcza, iż posiada odpowiednią wiedzę i doświadczenie w zakresie  realizacji przedmiotu umowy.</w:t>
      </w:r>
    </w:p>
    <w:p>
      <w:pPr>
        <w:pStyle w:val="Standard"/>
        <w:numPr>
          <w:ilvl w:val="0"/>
          <w:numId w:val="2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eastAsia="NSimSun;Microsoft YaHei" w:cs="Times New Roman" w:ascii="Times New Roman" w:hAnsi="Times New Roman"/>
          <w:color w:val="auto"/>
          <w:kern w:val="2"/>
          <w:sz w:val="24"/>
          <w:szCs w:val="24"/>
          <w:lang w:val="pl-PL" w:eastAsia="zh-CN" w:bidi="hi-IN"/>
        </w:rPr>
        <w:t>Wykonawca</w:t>
      </w:r>
      <w:r>
        <w:rPr>
          <w:rFonts w:cs="Times New Roman" w:ascii="Times New Roman" w:hAnsi="Times New Roman"/>
        </w:rPr>
        <w:t xml:space="preserve"> zobowiązuje się do realizacji przedmiotu umowy z należytą starannością, zgodnie z zapisami niniejszej umowy, przepisami prawa krajowego oraz europejskiego, jak również z najwyższymi standardami przyjętymi w tego typu działaniach.</w:t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§ 5</w:t>
      </w:r>
    </w:p>
    <w:p>
      <w:pPr>
        <w:pStyle w:val="Standard"/>
        <w:jc w:val="center"/>
        <w:rPr>
          <w:rFonts w:ascii="Times New Roman" w:hAnsi="Times New Roman" w:cs="Times New Roman"/>
          <w:b/>
          <w:b/>
        </w:rPr>
      </w:pPr>
      <w:r>
        <w:rPr/>
      </w:r>
    </w:p>
    <w:p>
      <w:pPr>
        <w:pStyle w:val="Standard"/>
        <w:numPr>
          <w:ilvl w:val="0"/>
          <w:numId w:val="5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Rozwiązanie niniejszej umowy, przed upływem terminu określonego w § 2 pkt. 1 wymaga   7 dniowego okresu wypowiedzenia.</w:t>
      </w:r>
    </w:p>
    <w:p>
      <w:pPr>
        <w:pStyle w:val="Standard"/>
        <w:numPr>
          <w:ilvl w:val="0"/>
          <w:numId w:val="5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Zamawiający zastrzega sobie prawo natychmiastowego rozwiązania umowy w razie stwierdzenia nienależytego wykonywania jej postanowień przez </w:t>
      </w:r>
      <w:r>
        <w:rPr>
          <w:rFonts w:eastAsia="NSimSun;Microsoft YaHei" w:cs="Times New Roman" w:ascii="Times New Roman" w:hAnsi="Times New Roman"/>
          <w:color w:val="auto"/>
          <w:kern w:val="2"/>
          <w:sz w:val="24"/>
          <w:szCs w:val="24"/>
          <w:lang w:val="pl-PL" w:eastAsia="zh-CN" w:bidi="hi-IN"/>
        </w:rPr>
        <w:t>Wykonawc</w:t>
      </w:r>
      <w:r>
        <w:rPr>
          <w:rFonts w:cs="Times New Roman" w:ascii="Times New Roman" w:hAnsi="Times New Roman"/>
        </w:rPr>
        <w:t xml:space="preserve">ę i nie usunięcia wskazanych uchybień w terminie 3 godzin od momentu przekazania takiej informacji przez </w:t>
      </w:r>
      <w:r>
        <w:rPr>
          <w:rFonts w:eastAsia="NSimSun;Microsoft YaHei" w:cs="Times New Roman" w:ascii="Times New Roman" w:hAnsi="Times New Roman"/>
          <w:color w:val="auto"/>
          <w:kern w:val="2"/>
          <w:sz w:val="24"/>
          <w:szCs w:val="24"/>
          <w:lang w:val="pl-PL" w:eastAsia="zh-CN" w:bidi="hi-IN"/>
        </w:rPr>
        <w:t>Zamawiającego</w:t>
      </w:r>
      <w:r>
        <w:rPr>
          <w:rFonts w:cs="Times New Roman" w:ascii="Times New Roman" w:hAnsi="Times New Roman"/>
        </w:rPr>
        <w:t>.</w:t>
      </w:r>
    </w:p>
    <w:p>
      <w:pPr>
        <w:pStyle w:val="Standard"/>
        <w:numPr>
          <w:ilvl w:val="0"/>
          <w:numId w:val="5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Zamawiający może odstąpić od umowy w razie wystąpienia istotnej zmiany okoliczności powodującej, że wykonanie umowy nie leży w interesie publicznym, czego nie można było przewidzieć w chwili jej zawarcia, zawiadamiając o tym </w:t>
      </w:r>
      <w:r>
        <w:rPr>
          <w:rFonts w:eastAsia="NSimSun;Microsoft YaHei" w:cs="Times New Roman" w:ascii="Times New Roman" w:hAnsi="Times New Roman"/>
          <w:color w:val="auto"/>
          <w:kern w:val="2"/>
          <w:sz w:val="24"/>
          <w:szCs w:val="24"/>
          <w:lang w:val="pl-PL" w:eastAsia="zh-CN" w:bidi="hi-IN"/>
        </w:rPr>
        <w:t>Wykonaw</w:t>
      </w:r>
      <w:r>
        <w:rPr>
          <w:rFonts w:cs="Times New Roman" w:ascii="Times New Roman" w:hAnsi="Times New Roman"/>
        </w:rPr>
        <w:t xml:space="preserve">cę na piśmie w terminie jednego </w:t>
      </w:r>
      <w:r>
        <w:rPr>
          <w:rFonts w:eastAsia="NSimSun;Microsoft YaHei" w:cs="Times New Roman" w:ascii="Times New Roman" w:hAnsi="Times New Roman"/>
          <w:color w:val="auto"/>
          <w:kern w:val="2"/>
          <w:sz w:val="24"/>
          <w:szCs w:val="24"/>
          <w:lang w:val="pl-PL" w:eastAsia="zh-CN" w:bidi="hi-IN"/>
        </w:rPr>
        <w:t>tygodnia</w:t>
      </w:r>
      <w:r>
        <w:rPr>
          <w:rFonts w:cs="Times New Roman" w:ascii="Times New Roman" w:hAnsi="Times New Roman"/>
        </w:rPr>
        <w:t xml:space="preserve"> od powzięcia wiadomości o powyższych okolicznościach.</w:t>
      </w:r>
    </w:p>
    <w:p>
      <w:pPr>
        <w:pStyle w:val="Standard"/>
        <w:ind w:left="0" w:hanging="0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Standard"/>
        <w:ind w:left="0" w:hanging="0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/>
        </w:rPr>
      </w:pPr>
      <w:r>
        <w:rPr/>
      </w:r>
    </w:p>
    <w:p>
      <w:pPr>
        <w:pStyle w:val="Standard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§ 6</w:t>
      </w:r>
    </w:p>
    <w:p>
      <w:pPr>
        <w:pStyle w:val="Standard"/>
        <w:jc w:val="center"/>
        <w:rPr>
          <w:rFonts w:ascii="Times New Roman" w:hAnsi="Times New Roman" w:cs="Times New Roman"/>
          <w:b/>
          <w:b/>
        </w:rPr>
      </w:pPr>
      <w:r>
        <w:rPr/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Zamawiający zastrzega sobie prawo zmiany istotnych treści umowy z uwagi na:</w:t>
      </w:r>
    </w:p>
    <w:p>
      <w:pPr>
        <w:pStyle w:val="Standard"/>
        <w:numPr>
          <w:ilvl w:val="0"/>
          <w:numId w:val="9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zmiany powszechnie obowiązujących przepisów prawa, w zakresie mającym istotny wpływ na realizację przedmiotu zamówienia,</w:t>
      </w:r>
    </w:p>
    <w:p>
      <w:pPr>
        <w:pStyle w:val="Standard"/>
        <w:numPr>
          <w:ilvl w:val="0"/>
          <w:numId w:val="9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wystąpienia uzasadnionych zmian w zakresie lub sposobie wykonania przedmiotu zamówienia,</w:t>
      </w:r>
    </w:p>
    <w:p>
      <w:pPr>
        <w:pStyle w:val="Standard"/>
        <w:numPr>
          <w:ilvl w:val="0"/>
          <w:numId w:val="9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przypadku rezygnacji uczestników projektu z udziału w projekcie,</w:t>
      </w:r>
    </w:p>
    <w:p>
      <w:pPr>
        <w:pStyle w:val="Standard"/>
        <w:numPr>
          <w:ilvl w:val="0"/>
          <w:numId w:val="9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przypadku powstania nadzwyczajnych okoliczności, będących „siła wyższa” skutkujących niemożnością realizacji przedmiotu umowy lub grożącą rażąca stratą, których Strony nie przewidziały przy zawarciu umowy – jako siłę wyższa rozumie się wydarzenia i okoliczności nadzwyczajne, nieprzewidywalne, niezależne od woli którejkolwiek ze Stron umowy,</w:t>
      </w:r>
    </w:p>
    <w:p>
      <w:pPr>
        <w:pStyle w:val="Standard"/>
        <w:numPr>
          <w:ilvl w:val="0"/>
          <w:numId w:val="9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zmiany umowy o dofinansowanie projektu – w zakresie w jakim umowa o udzielenie zamówienia będzie musiała być dostosowana do zmienionej umowy o dofinansowanie projektu,</w:t>
      </w:r>
    </w:p>
    <w:p>
      <w:pPr>
        <w:pStyle w:val="Standard"/>
        <w:numPr>
          <w:ilvl w:val="0"/>
          <w:numId w:val="9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rezygnacji z części zadań, których wykonanie nie będzie konieczne lub będzie bezcelowe , w przypadku okoliczności, których nie można było przewidzieć w chwili zawarcia umowy – o wartość niewykonanych zadań.</w:t>
      </w:r>
    </w:p>
    <w:p>
      <w:pPr>
        <w:pStyle w:val="Standard"/>
        <w:numPr>
          <w:ilvl w:val="0"/>
          <w:numId w:val="9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przypadku całkowitego wykonania przedmiotu zamówienia – w zakresie skrócenia okresu na jaki została zawarta umowa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Wykonawca może nie wyrazić zgody na zmianę zaproponowaną przez Zamawiającego, co skutkowało będzie rozwiązaniem umowy z dniem oznaczonym jako data wejścia w życie proponowanej zmiany.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Zamawiający zastrzega sobie prawo do żądania złożenia wyjaśnień od Wykonawcy w związku z realizacją zamówienia.</w:t>
      </w:r>
    </w:p>
    <w:p>
      <w:pPr>
        <w:pStyle w:val="Standard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§ 7 </w:t>
      </w:r>
    </w:p>
    <w:p>
      <w:pPr>
        <w:pStyle w:val="Standard"/>
        <w:numPr>
          <w:ilvl w:val="0"/>
          <w:numId w:val="7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Wykonawca zobowiązany jest do zachowania tajemnicy danych osobowych uczestników projektu oraz do nie przetwarzania tych danych, z zastrzeżeniem pkt. od 2 do 5.</w:t>
      </w:r>
    </w:p>
    <w:p>
      <w:pPr>
        <w:pStyle w:val="Standard"/>
        <w:numPr>
          <w:ilvl w:val="0"/>
          <w:numId w:val="7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Dane osobowe mogą być przetwarzane przez Wykonawcę wyłącznie w celu realizacji niniejszej umowy.</w:t>
      </w:r>
    </w:p>
    <w:p>
      <w:pPr>
        <w:pStyle w:val="Standard"/>
        <w:numPr>
          <w:ilvl w:val="0"/>
          <w:numId w:val="7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Wykonawca przez rozpoczęciem przetwarzania danych osobowych zobowiązany jest do podpisania oświadczenia o zapoznaniu się z przepisami o ochronie danych osobowych  i o zachowaniu poufności.</w:t>
      </w:r>
    </w:p>
    <w:p>
      <w:pPr>
        <w:pStyle w:val="Standard"/>
        <w:numPr>
          <w:ilvl w:val="0"/>
          <w:numId w:val="7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Wykonawca nie może powierzyć przetwarzania danych osobowych innym podmiotom bez pisemnej zgody Zamawiającego.</w:t>
      </w:r>
    </w:p>
    <w:p>
      <w:pPr>
        <w:pStyle w:val="Standard"/>
        <w:numPr>
          <w:ilvl w:val="0"/>
          <w:numId w:val="7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Wykonawca niezwłocznie informuje Zamawiającego o: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a) wszelkich przypadkach naruszenia tajemnicy danych osobowych lub o ich niewłaściwym użyciu;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b) wszelkich czynnościach z własnym udziałem w sprawach dotyczących ochrony danych osobowych prowadzonych w szczególności przed UODO, urzędami państwowymi, policją lub przed sądem.</w:t>
      </w:r>
    </w:p>
    <w:p>
      <w:pPr>
        <w:pStyle w:val="Standard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§ 8 </w:t>
      </w:r>
    </w:p>
    <w:p>
      <w:pPr>
        <w:pStyle w:val="Standard"/>
        <w:jc w:val="center"/>
        <w:rPr>
          <w:rFonts w:ascii="Times New Roman" w:hAnsi="Times New Roman" w:cs="Times New Roman"/>
          <w:b/>
          <w:b/>
        </w:rPr>
      </w:pPr>
      <w:r>
        <w:rPr/>
      </w:r>
    </w:p>
    <w:p>
      <w:pPr>
        <w:pStyle w:val="Standard"/>
        <w:numPr>
          <w:ilvl w:val="0"/>
          <w:numId w:val="3"/>
        </w:numPr>
        <w:ind w:left="0" w:hanging="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Strony ustanawiają odpowiedzialność za niewykonanie lub nienależyte wykonanie Umowy </w:t>
      </w:r>
    </w:p>
    <w:p>
      <w:pPr>
        <w:pStyle w:val="Standard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w formie kar umownych.</w:t>
      </w:r>
    </w:p>
    <w:p>
      <w:pPr>
        <w:pStyle w:val="Standard"/>
        <w:numPr>
          <w:ilvl w:val="0"/>
          <w:numId w:val="3"/>
        </w:numPr>
        <w:ind w:left="0" w:hanging="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Wykonawca zapłaci Zamawiającemu karę umowną za natychmiastowe rozwiązanie umowy z przyczyn leżących po stronie Wykonawcy w wysokości 30 % ( słownie: trzydziestu procent) wynagrodzenia należnego Wykonawcy, o którym mowa w § 3 ust. 1 umowy.</w:t>
      </w:r>
    </w:p>
    <w:p>
      <w:pPr>
        <w:pStyle w:val="Standard"/>
        <w:ind w:left="0" w:hanging="0"/>
        <w:jc w:val="both"/>
        <w:rPr>
          <w:b w:val="false"/>
          <w:b w:val="false"/>
          <w:bCs w:val="false"/>
        </w:rPr>
      </w:pPr>
      <w:r>
        <w:rPr/>
      </w:r>
    </w:p>
    <w:p>
      <w:pPr>
        <w:pStyle w:val="Standard"/>
        <w:ind w:left="0" w:hanging="0"/>
        <w:jc w:val="both"/>
        <w:rPr>
          <w:b w:val="false"/>
          <w:b w:val="false"/>
          <w:bCs w:val="false"/>
        </w:rPr>
      </w:pPr>
      <w:r>
        <w:rPr/>
      </w:r>
    </w:p>
    <w:p>
      <w:pPr>
        <w:pStyle w:val="Standard"/>
        <w:numPr>
          <w:ilvl w:val="0"/>
          <w:numId w:val="3"/>
        </w:numPr>
        <w:ind w:left="0" w:hanging="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W przypadku nie wykonania lub nieprawidłowego wykonania przez Wykonawcę zadań, których realizacji podjął się w ramach zleconego przez Zamawiającego harmonogramu  wycieczek </w:t>
      </w:r>
    </w:p>
    <w:p>
      <w:pPr>
        <w:pStyle w:val="Standard"/>
        <w:numPr>
          <w:ilvl w:val="0"/>
          <w:numId w:val="0"/>
        </w:numPr>
        <w:ind w:left="720" w:hanging="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Zamawiający może naliczyć karę umowną w wysokości do </w:t>
      </w:r>
      <w:r>
        <w:rPr>
          <w:rFonts w:eastAsia="NSimSun;Microsoft YaHei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zh-CN" w:bidi="hi-IN"/>
        </w:rPr>
        <w:t>3 000,00zł</w:t>
      </w:r>
      <w:r>
        <w:rPr>
          <w:rFonts w:cs="Times New Roman" w:ascii="Times New Roman" w:hAnsi="Times New Roman"/>
          <w:b w:val="false"/>
          <w:bCs w:val="false"/>
          <w:shd w:fill="auto" w:val="clear"/>
        </w:rPr>
        <w:t xml:space="preserve"> (słownie: </w:t>
      </w:r>
      <w:r>
        <w:rPr>
          <w:rFonts w:eastAsia="NSimSun;Microsoft YaHei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zh-CN" w:bidi="hi-IN"/>
        </w:rPr>
        <w:t>trzy tysiące złotych 00/100</w:t>
      </w:r>
      <w:r>
        <w:rPr>
          <w:rFonts w:cs="Times New Roman" w:ascii="Times New Roman" w:hAnsi="Times New Roman"/>
          <w:b w:val="false"/>
          <w:bCs w:val="false"/>
          <w:shd w:fill="auto" w:val="clear"/>
        </w:rPr>
        <w:t>)</w:t>
      </w:r>
      <w:r>
        <w:rPr>
          <w:rFonts w:cs="Times New Roman" w:ascii="Times New Roman" w:hAnsi="Times New Roman"/>
          <w:b w:val="false"/>
          <w:bCs w:val="false"/>
        </w:rPr>
        <w:t xml:space="preserve"> </w:t>
      </w:r>
      <w:r>
        <w:rPr>
          <w:rFonts w:cs="Times New Roman" w:ascii="Times New Roman" w:hAnsi="Times New Roman"/>
          <w:b w:val="false"/>
          <w:bCs w:val="false"/>
        </w:rPr>
        <w:t>za każde naruszenie.</w:t>
      </w:r>
    </w:p>
    <w:p>
      <w:pPr>
        <w:pStyle w:val="Standard"/>
        <w:numPr>
          <w:ilvl w:val="0"/>
          <w:numId w:val="3"/>
        </w:numPr>
        <w:ind w:left="0" w:hanging="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W przypadku naliczenia kar umownych, o których mowa w pkt 2 i 3 Zamawiający zastrzega sobie prawo do ich potrącenia z wynagrodzenia należnego Wykonawcy, na co Wykonawca wyraża zgodę.</w:t>
      </w:r>
    </w:p>
    <w:p>
      <w:pPr>
        <w:pStyle w:val="Standard"/>
        <w:numPr>
          <w:ilvl w:val="0"/>
          <w:numId w:val="3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 w:val="false"/>
          <w:bCs w:val="false"/>
        </w:rPr>
        <w:t>Z</w:t>
      </w:r>
      <w:r>
        <w:rPr>
          <w:rFonts w:cs="Times New Roman" w:ascii="Times New Roman" w:hAnsi="Times New Roman"/>
        </w:rPr>
        <w:t>astosowanie przez Zamawiającego kar umownych nie wyłącza dochodzenia naprawienia szkody na zasadach ogólnych.</w:t>
      </w:r>
    </w:p>
    <w:p>
      <w:pPr>
        <w:pStyle w:val="Standard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§ 9</w:t>
      </w:r>
    </w:p>
    <w:p>
      <w:pPr>
        <w:pStyle w:val="Standard"/>
        <w:jc w:val="center"/>
        <w:rPr>
          <w:rFonts w:ascii="Times New Roman" w:hAnsi="Times New Roman" w:cs="Times New Roman"/>
          <w:b/>
          <w:b/>
        </w:rPr>
      </w:pPr>
      <w:r>
        <w:rPr/>
      </w:r>
    </w:p>
    <w:p>
      <w:pPr>
        <w:pStyle w:val="Standard"/>
        <w:numPr>
          <w:ilvl w:val="0"/>
          <w:numId w:val="6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Wszelkie spory wynikłe z wykonania niniejszej umowy strony rozwiązywać będą polubownie, a jeśli nie będzie to możliwe, rozstrzygać je będzie sąd powszechny właściwy dla miejsca siedziby Zamawiającego.</w:t>
      </w:r>
    </w:p>
    <w:p>
      <w:pPr>
        <w:pStyle w:val="Standard"/>
        <w:numPr>
          <w:ilvl w:val="0"/>
          <w:numId w:val="6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Wszelkie zmiany niniejszej umowy wymagają zgody obu stron wyrażonej pisemnie w formie aneksu pod rygorem nieważności tej zmiany.</w:t>
      </w:r>
    </w:p>
    <w:p>
      <w:pPr>
        <w:pStyle w:val="Standard"/>
        <w:numPr>
          <w:ilvl w:val="0"/>
          <w:numId w:val="6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sprawach nieuregulowanych niniejszą umową mają zastosowanie odpowiednie przepisy Kodeksu cywilnego.</w:t>
      </w:r>
    </w:p>
    <w:p>
      <w:pPr>
        <w:pStyle w:val="Standard"/>
        <w:numPr>
          <w:ilvl w:val="0"/>
          <w:numId w:val="6"/>
        </w:numPr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Umowę sporządzono w 3 jednobrzmiących egzemplarzach, w tym  2 dla Zamawiającego, jeden dla Wykonawcy.</w:t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/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eastAsia="Times New Roman" w:cs="Times New Roman" w:ascii="Times New Roman" w:hAnsi="Times New Roman"/>
        </w:rPr>
        <w:t>Zamawiający</w:t>
      </w:r>
      <w:r>
        <w:rPr>
          <w:rFonts w:cs="Times New Roman" w:ascii="Times New Roman" w:hAnsi="Times New Roman"/>
        </w:rPr>
        <w:tab/>
        <w:tab/>
        <w:tab/>
        <w:tab/>
        <w:tab/>
        <w:tab/>
        <w:tab/>
        <w:t xml:space="preserve">                 Wykonawca</w:t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……………………</w:t>
      </w:r>
      <w:r>
        <w:rPr>
          <w:rFonts w:cs="Times New Roman" w:ascii="Times New Roman" w:hAnsi="Times New Roman"/>
        </w:rPr>
        <w:t>..                                                                                  ……………………...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67" w:top="1926" w:footer="568" w:bottom="162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Lucida Sans Unicode">
    <w:charset w:val="ee"/>
    <w:family w:val="roman"/>
    <w:pitch w:val="variable"/>
  </w:font>
  <w:font w:name="Segoe UI">
    <w:charset w:val="ee"/>
    <w:family w:val="roman"/>
    <w:pitch w:val="variable"/>
  </w:font>
  <w:font w:name="Arial Unicode MS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Univers-PL">
    <w:charset w:val="ee"/>
    <w:family w:val="roman"/>
    <w:pitch w:val="variable"/>
  </w:font>
  <w:font w:name="Open Sans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225" w:leader="none"/>
        <w:tab w:val="left" w:pos="507" w:leader="none"/>
        <w:tab w:val="center" w:pos="4819" w:leader="none"/>
        <w:tab w:val="right" w:pos="9638" w:leader="none"/>
      </w:tabs>
      <w:jc w:val="center"/>
      <w:rPr>
        <w:lang w:eastAsia="pl-PL" w:bidi="ar-SA"/>
      </w:rPr>
    </w:pPr>
    <w:r>
      <w:rPr/>
      <w:drawing>
        <wp:inline distT="0" distB="0" distL="0" distR="0">
          <wp:extent cx="5718810" cy="879475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77" r="-12" b="-77"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879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6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Gwka"/>
    <w:next w:val="Tretekstu"/>
    <w:qFormat/>
    <w:pPr>
      <w:outlineLvl w:val="0"/>
    </w:pPr>
    <w:rPr>
      <w:b/>
      <w:bCs/>
    </w:rPr>
  </w:style>
  <w:style w:type="paragraph" w:styleId="Nagwek2">
    <w:name w:val="Heading 2"/>
    <w:basedOn w:val="Nagwek41"/>
    <w:next w:val="Tretekstu"/>
    <w:qFormat/>
    <w:pPr>
      <w:jc w:val="center"/>
      <w:outlineLvl w:val="1"/>
    </w:pPr>
    <w:rPr>
      <w:rFonts w:ascii="Times New Roman" w:hAnsi="Times New Roman" w:eastAsia="SimSun;宋体"/>
      <w:b/>
      <w:bCs/>
      <w:color w:val="00000A"/>
      <w:sz w:val="24"/>
      <w:szCs w:val="24"/>
    </w:rPr>
  </w:style>
  <w:style w:type="paragraph" w:styleId="Nagwek3">
    <w:name w:val="Heading 3"/>
    <w:basedOn w:val="Nagwek41"/>
    <w:next w:val="Tretekstu"/>
    <w:qFormat/>
    <w:pPr>
      <w:outlineLvl w:val="2"/>
    </w:pPr>
    <w:rPr>
      <w:rFonts w:ascii="Times New Roman" w:hAnsi="Times New Roman" w:eastAsia="SimSun;宋体"/>
      <w:b/>
      <w:bCs/>
      <w:color w:val="00000A"/>
      <w:szCs w:val="24"/>
    </w:rPr>
  </w:style>
  <w:style w:type="paragraph" w:styleId="Nagwek4">
    <w:name w:val="Heading 4"/>
    <w:basedOn w:val="Gwka"/>
    <w:next w:val="Tretekstu"/>
    <w:qFormat/>
    <w:pPr>
      <w:outlineLvl w:val="3"/>
    </w:pPr>
    <w:rPr>
      <w:b/>
      <w:bCs/>
      <w:i/>
      <w:iCs/>
    </w:rPr>
  </w:style>
  <w:style w:type="paragraph" w:styleId="Nagwek5">
    <w:name w:val="Heading 5"/>
    <w:basedOn w:val="Gwka"/>
    <w:next w:val="Tretekstu"/>
    <w:qFormat/>
    <w:pPr>
      <w:outlineLvl w:val="4"/>
    </w:pPr>
    <w:rPr>
      <w:b/>
      <w:bCs/>
    </w:rPr>
  </w:style>
  <w:style w:type="paragraph" w:styleId="Nagwek6">
    <w:name w:val="Heading 6"/>
    <w:basedOn w:val="Normal"/>
    <w:next w:val="Normal"/>
    <w:qFormat/>
    <w:pPr>
      <w:widowControl/>
      <w:suppressAutoHyphens w:val="false"/>
      <w:spacing w:before="240" w:after="60"/>
      <w:outlineLvl w:val="5"/>
    </w:pPr>
    <w:rPr>
      <w:rFonts w:eastAsia="Calibri" w:cs="Times New Roman"/>
      <w:b/>
      <w:bCs/>
      <w:sz w:val="22"/>
      <w:szCs w:val="22"/>
      <w:lang w:bidi="ar-SA"/>
    </w:rPr>
  </w:style>
  <w:style w:type="paragraph" w:styleId="Nagwek7">
    <w:name w:val="Heading 7"/>
    <w:basedOn w:val="Gwka"/>
    <w:next w:val="Tretekstu"/>
    <w:qFormat/>
    <w:pPr>
      <w:outlineLvl w:val="6"/>
    </w:pPr>
    <w:rPr>
      <w:b/>
      <w:bCs/>
    </w:rPr>
  </w:style>
  <w:style w:type="paragraph" w:styleId="Nagwek8">
    <w:name w:val="Heading 8"/>
    <w:basedOn w:val="Gwka"/>
    <w:next w:val="Tretekstu"/>
    <w:qFormat/>
    <w:pPr>
      <w:outlineLvl w:val="7"/>
    </w:pPr>
    <w:rPr>
      <w:b/>
      <w:bCs/>
    </w:rPr>
  </w:style>
  <w:style w:type="paragraph" w:styleId="Nagwek9">
    <w:name w:val="Heading 9"/>
    <w:basedOn w:val="Gwka"/>
    <w:next w:val="Tretekstu"/>
    <w:qFormat/>
    <w:pPr>
      <w:outlineLvl w:val="8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Times New Roman" w:hAnsi="Times New Roman" w:cs="Times New Roman"/>
    </w:rPr>
  </w:style>
  <w:style w:type="character" w:styleId="WW8Num4z0" w:customStyle="1">
    <w:name w:val="WW8Num4z0"/>
    <w:qFormat/>
    <w:rPr>
      <w:rFonts w:ascii="Times New Roman" w:hAnsi="Times New Roman" w:cs="Times New Roman"/>
      <w:b/>
    </w:rPr>
  </w:style>
  <w:style w:type="character" w:styleId="WW8Num5z0" w:customStyle="1">
    <w:name w:val="WW8Num5z0"/>
    <w:qFormat/>
    <w:rPr>
      <w:rFonts w:ascii="Times New Roman" w:hAnsi="Times New Roman" w:cs="Times New Roman"/>
    </w:rPr>
  </w:style>
  <w:style w:type="character" w:styleId="WW8Num6z0" w:customStyle="1">
    <w:name w:val="WW8Num6z0"/>
    <w:qFormat/>
    <w:rPr>
      <w:rFonts w:ascii="Times New Roman" w:hAnsi="Times New Roman" w:cs="Times New Roman"/>
    </w:rPr>
  </w:style>
  <w:style w:type="character" w:styleId="WW8Num7z0" w:customStyle="1">
    <w:name w:val="WW8Num7z0"/>
    <w:qFormat/>
    <w:rPr>
      <w:rFonts w:ascii="Times New Roman" w:hAnsi="Times New Roman" w:cs="Times New Roman"/>
    </w:rPr>
  </w:style>
  <w:style w:type="character" w:styleId="WW8Num8z0" w:customStyle="1">
    <w:name w:val="WW8Num8z0"/>
    <w:qFormat/>
    <w:rPr>
      <w:rFonts w:ascii="Times New Roman" w:hAnsi="Times New Roman" w:cs="Times New Roman"/>
    </w:rPr>
  </w:style>
  <w:style w:type="character" w:styleId="WW8Num9z0" w:customStyle="1">
    <w:name w:val="WW8Num9z0"/>
    <w:qFormat/>
    <w:rPr>
      <w:rFonts w:ascii="Times New Roman" w:hAnsi="Times New Roman" w:cs="Times New Roman"/>
      <w:b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  <w:sz w:val="24"/>
      <w:szCs w:val="24"/>
    </w:rPr>
  </w:style>
  <w:style w:type="character" w:styleId="WW8Num11z0" w:customStyle="1">
    <w:name w:val="WW8Num11z0"/>
    <w:qFormat/>
    <w:rPr>
      <w:rFonts w:ascii="Times New Roman" w:hAnsi="Times New Roman" w:cs="Times New Roman"/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Times New Roman" w:hAnsi="Times New Roman" w:cs="OpenSymbol;Arial Unicode MS"/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Times New Roman" w:hAnsi="Times New Roman" w:cs="OpenSymbol;Arial Unicode MS"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Times New Roman" w:hAnsi="Times New Roman" w:cs="OpenSymbol;Arial Unicode MS"/>
    </w:rPr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Domylnaczcionkaakapitu4" w:customStyle="1">
    <w:name w:val="Domyślna czcionka akapitu4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5z0" w:customStyle="1">
    <w:name w:val="WW8Num15z0"/>
    <w:qFormat/>
    <w:rPr>
      <w:rFonts w:ascii="Times New Roman" w:hAnsi="Times New Roman" w:cs="Times New Roman"/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Times New Roman" w:hAnsi="Times New Roman" w:cs="Times New Roman"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Domylnaczcionkaakapitu3" w:customStyle="1">
    <w:name w:val="Domyślna czcionka akapitu3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Domylnaczcionkaakapitu1" w:customStyle="1">
    <w:name w:val="Domyślna czcionka akapitu1"/>
    <w:qFormat/>
    <w:rPr/>
  </w:style>
  <w:style w:type="character" w:styleId="Czeinternetowe" w:customStyle="1">
    <w:name w:val="Łącze internetowe"/>
    <w:rPr>
      <w:color w:val="000080"/>
      <w:u w:val="single"/>
    </w:rPr>
  </w:style>
  <w:style w:type="character" w:styleId="FontStyle19" w:customStyle="1">
    <w:name w:val="Font Style19"/>
    <w:qFormat/>
    <w:rPr>
      <w:rFonts w:ascii="Lucida Sans Unicode" w:hAnsi="Lucida Sans Unicode" w:eastAsia="Lucida Sans Unicode" w:cs="Lucida Sans Unicode"/>
      <w:color w:val="000000"/>
      <w:sz w:val="16"/>
      <w:szCs w:val="16"/>
    </w:rPr>
  </w:style>
  <w:style w:type="character" w:styleId="TekstdymkaZnak" w:customStyle="1">
    <w:name w:val="Tekst dymka Znak"/>
    <w:qFormat/>
    <w:rPr>
      <w:rFonts w:ascii="Segoe UI" w:hAnsi="Segoe UI" w:eastAsia="Lucida Sans Unicode" w:cs="Mangal"/>
      <w:kern w:val="2"/>
      <w:sz w:val="18"/>
      <w:szCs w:val="16"/>
      <w:lang w:bidi="hi-IN"/>
    </w:rPr>
  </w:style>
  <w:style w:type="character" w:styleId="StopkaZnak" w:customStyle="1">
    <w:name w:val="Stopka Znak"/>
    <w:qFormat/>
    <w:rPr>
      <w:rFonts w:eastAsia="Lucida Sans Unicode" w:cs="Mangal"/>
      <w:kern w:val="2"/>
      <w:sz w:val="24"/>
      <w:szCs w:val="24"/>
      <w:lang w:bidi="hi-IN"/>
    </w:rPr>
  </w:style>
  <w:style w:type="character" w:styleId="Nagwek6Znak" w:customStyle="1">
    <w:name w:val="Nagłówek 6 Znak"/>
    <w:qFormat/>
    <w:rPr>
      <w:rFonts w:eastAsia="Calibri"/>
      <w:b/>
      <w:bCs/>
      <w:sz w:val="22"/>
      <w:szCs w:val="22"/>
    </w:rPr>
  </w:style>
  <w:style w:type="character" w:styleId="FontStyle63" w:customStyle="1">
    <w:name w:val="Font Style63"/>
    <w:qFormat/>
    <w:rPr>
      <w:rFonts w:ascii="Arial Unicode MS" w:hAnsi="Arial Unicode MS" w:eastAsia="Arial Unicode MS" w:cs="Arial Unicode MS"/>
      <w:color w:val="000000"/>
      <w:sz w:val="18"/>
      <w:szCs w:val="18"/>
    </w:rPr>
  </w:style>
  <w:style w:type="character" w:styleId="NagwekZnak" w:customStyle="1">
    <w:name w:val="Nagłówek Znak"/>
    <w:qFormat/>
    <w:rPr>
      <w:rFonts w:eastAsia="Lucida Sans Unicode" w:cs="Mangal"/>
      <w:kern w:val="2"/>
      <w:sz w:val="24"/>
      <w:szCs w:val="24"/>
      <w:lang w:bidi="hi-IN"/>
    </w:rPr>
  </w:style>
  <w:style w:type="character" w:styleId="Teksttreci2" w:customStyle="1">
    <w:name w:val="Tekst treści (2)_"/>
    <w:qFormat/>
    <w:rPr>
      <w:shd w:fill="FFFFFF" w:val="clear"/>
    </w:rPr>
  </w:style>
  <w:style w:type="character" w:styleId="AkapitzlistZnak" w:customStyle="1">
    <w:name w:val="Akapit z listą Znak"/>
    <w:qFormat/>
    <w:rPr>
      <w:kern w:val="2"/>
    </w:rPr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19z8" w:customStyle="1">
    <w:name w:val="WW8Num19z8"/>
    <w:qFormat/>
    <w:rPr/>
  </w:style>
  <w:style w:type="character" w:styleId="WW8Num19z7" w:customStyle="1">
    <w:name w:val="WW8Num19z7"/>
    <w:qFormat/>
    <w:rPr/>
  </w:style>
  <w:style w:type="character" w:styleId="WW8Num19z6" w:customStyle="1">
    <w:name w:val="WW8Num19z6"/>
    <w:qFormat/>
    <w:rPr/>
  </w:style>
  <w:style w:type="character" w:styleId="WW8Num19z5" w:customStyle="1">
    <w:name w:val="WW8Num19z5"/>
    <w:qFormat/>
    <w:rPr/>
  </w:style>
  <w:style w:type="character" w:styleId="WW8Num19z4" w:customStyle="1">
    <w:name w:val="WW8Num19z4"/>
    <w:qFormat/>
    <w:rPr/>
  </w:style>
  <w:style w:type="character" w:styleId="WW8Num19z3" w:customStyle="1">
    <w:name w:val="WW8Num19z3"/>
    <w:qFormat/>
    <w:rPr/>
  </w:style>
  <w:style w:type="character" w:styleId="WW8Num19z2" w:customStyle="1">
    <w:name w:val="WW8Num19z2"/>
    <w:qFormat/>
    <w:rPr/>
  </w:style>
  <w:style w:type="character" w:styleId="WW8Num19z1" w:customStyle="1">
    <w:name w:val="WW8Num19z1"/>
    <w:qFormat/>
    <w:rPr/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43z8" w:customStyle="1">
    <w:name w:val="WW8Num43z8"/>
    <w:qFormat/>
    <w:rPr/>
  </w:style>
  <w:style w:type="character" w:styleId="WW8Num43z7" w:customStyle="1">
    <w:name w:val="WW8Num43z7"/>
    <w:qFormat/>
    <w:rPr/>
  </w:style>
  <w:style w:type="character" w:styleId="WW8Num43z6" w:customStyle="1">
    <w:name w:val="WW8Num43z6"/>
    <w:qFormat/>
    <w:rPr/>
  </w:style>
  <w:style w:type="character" w:styleId="WW8Num43z5" w:customStyle="1">
    <w:name w:val="WW8Num43z5"/>
    <w:qFormat/>
    <w:rPr/>
  </w:style>
  <w:style w:type="character" w:styleId="WW8Num43z4" w:customStyle="1">
    <w:name w:val="WW8Num43z4"/>
    <w:qFormat/>
    <w:rPr/>
  </w:style>
  <w:style w:type="character" w:styleId="WW8Num43z3" w:customStyle="1">
    <w:name w:val="WW8Num43z3"/>
    <w:qFormat/>
    <w:rPr/>
  </w:style>
  <w:style w:type="character" w:styleId="WW8Num43z2" w:customStyle="1">
    <w:name w:val="WW8Num43z2"/>
    <w:qFormat/>
    <w:rPr/>
  </w:style>
  <w:style w:type="character" w:styleId="WW8Num43z1" w:customStyle="1">
    <w:name w:val="WW8Num43z1"/>
    <w:qFormat/>
    <w:rPr/>
  </w:style>
  <w:style w:type="character" w:styleId="WW8Num43z0" w:customStyle="1">
    <w:name w:val="WW8Num43z0"/>
    <w:qFormat/>
    <w:rPr/>
  </w:style>
  <w:style w:type="character" w:styleId="WW8Num42z0" w:customStyle="1">
    <w:name w:val="WW8Num42z0"/>
    <w:qFormat/>
    <w:rPr/>
  </w:style>
  <w:style w:type="character" w:styleId="WW8Num41z3" w:customStyle="1">
    <w:name w:val="WW8Num41z3"/>
    <w:qFormat/>
    <w:rPr>
      <w:rFonts w:ascii="Liberation Serif;Times New Roma" w:hAnsi="Liberation Serif;Times New Roma" w:cs="Liberation Serif;Times New Roma"/>
    </w:rPr>
  </w:style>
  <w:style w:type="character" w:styleId="WW8Num41z1" w:customStyle="1">
    <w:name w:val="WW8Num41z1"/>
    <w:qFormat/>
    <w:rPr>
      <w:rFonts w:ascii="Times New Roman" w:hAnsi="Times New Roman" w:eastAsia="Times New Roman" w:cs="Times New Roman"/>
      <w:sz w:val="22"/>
    </w:rPr>
  </w:style>
  <w:style w:type="character" w:styleId="WW8Num41z0" w:customStyle="1">
    <w:name w:val="WW8Num41z0"/>
    <w:qFormat/>
    <w:rPr>
      <w:rFonts w:ascii="Times New Roman" w:hAnsi="Times New Roman" w:eastAsia="Times New Roman" w:cs="Times New Roman"/>
      <w:sz w:val="22"/>
      <w:szCs w:val="24"/>
    </w:rPr>
  </w:style>
  <w:style w:type="character" w:styleId="WW8Num40z8" w:customStyle="1">
    <w:name w:val="WW8Num40z8"/>
    <w:qFormat/>
    <w:rPr/>
  </w:style>
  <w:style w:type="character" w:styleId="WW8Num40z7" w:customStyle="1">
    <w:name w:val="WW8Num40z7"/>
    <w:qFormat/>
    <w:rPr/>
  </w:style>
  <w:style w:type="character" w:styleId="WW8Num40z6" w:customStyle="1">
    <w:name w:val="WW8Num40z6"/>
    <w:qFormat/>
    <w:rPr/>
  </w:style>
  <w:style w:type="character" w:styleId="WW8Num40z5" w:customStyle="1">
    <w:name w:val="WW8Num40z5"/>
    <w:qFormat/>
    <w:rPr/>
  </w:style>
  <w:style w:type="character" w:styleId="WW8Num40z4" w:customStyle="1">
    <w:name w:val="WW8Num40z4"/>
    <w:qFormat/>
    <w:rPr/>
  </w:style>
  <w:style w:type="character" w:styleId="WW8Num40z3" w:customStyle="1">
    <w:name w:val="WW8Num40z3"/>
    <w:qFormat/>
    <w:rPr/>
  </w:style>
  <w:style w:type="character" w:styleId="WW8Num40z2" w:customStyle="1">
    <w:name w:val="WW8Num40z2"/>
    <w:qFormat/>
    <w:rPr/>
  </w:style>
  <w:style w:type="character" w:styleId="WW8Num40z1" w:customStyle="1">
    <w:name w:val="WW8Num40z1"/>
    <w:qFormat/>
    <w:rPr/>
  </w:style>
  <w:style w:type="character" w:styleId="WW8Num40z0" w:customStyle="1">
    <w:name w:val="WW8Num40z0"/>
    <w:qFormat/>
    <w:rPr/>
  </w:style>
  <w:style w:type="character" w:styleId="WW8Num39z8" w:customStyle="1">
    <w:name w:val="WW8Num39z8"/>
    <w:qFormat/>
    <w:rPr/>
  </w:style>
  <w:style w:type="character" w:styleId="WW8Num39z7" w:customStyle="1">
    <w:name w:val="WW8Num39z7"/>
    <w:qFormat/>
    <w:rPr/>
  </w:style>
  <w:style w:type="character" w:styleId="WW8Num39z6" w:customStyle="1">
    <w:name w:val="WW8Num39z6"/>
    <w:qFormat/>
    <w:rPr/>
  </w:style>
  <w:style w:type="character" w:styleId="WW8Num39z5" w:customStyle="1">
    <w:name w:val="WW8Num39z5"/>
    <w:qFormat/>
    <w:rPr/>
  </w:style>
  <w:style w:type="character" w:styleId="WW8Num39z4" w:customStyle="1">
    <w:name w:val="WW8Num39z4"/>
    <w:qFormat/>
    <w:rPr/>
  </w:style>
  <w:style w:type="character" w:styleId="WW8Num39z3" w:customStyle="1">
    <w:name w:val="WW8Num39z3"/>
    <w:qFormat/>
    <w:rPr/>
  </w:style>
  <w:style w:type="character" w:styleId="WW8Num39z2" w:customStyle="1">
    <w:name w:val="WW8Num39z2"/>
    <w:qFormat/>
    <w:rPr/>
  </w:style>
  <w:style w:type="character" w:styleId="WW8Num39z1" w:customStyle="1">
    <w:name w:val="WW8Num39z1"/>
    <w:qFormat/>
    <w:rPr/>
  </w:style>
  <w:style w:type="character" w:styleId="WW8Num39z0" w:customStyle="1">
    <w:name w:val="WW8Num39z0"/>
    <w:qFormat/>
    <w:rPr>
      <w:rFonts w:ascii="Times New Roman" w:hAnsi="Times New Roman" w:eastAsia="Times New Roman" w:cs="Times New Roman"/>
      <w:sz w:val="24"/>
      <w:szCs w:val="24"/>
    </w:rPr>
  </w:style>
  <w:style w:type="character" w:styleId="WW8Num38z8" w:customStyle="1">
    <w:name w:val="WW8Num38z8"/>
    <w:qFormat/>
    <w:rPr/>
  </w:style>
  <w:style w:type="character" w:styleId="WW8Num38z7" w:customStyle="1">
    <w:name w:val="WW8Num38z7"/>
    <w:qFormat/>
    <w:rPr/>
  </w:style>
  <w:style w:type="character" w:styleId="WW8Num38z6" w:customStyle="1">
    <w:name w:val="WW8Num38z6"/>
    <w:qFormat/>
    <w:rPr/>
  </w:style>
  <w:style w:type="character" w:styleId="WW8Num38z5" w:customStyle="1">
    <w:name w:val="WW8Num38z5"/>
    <w:qFormat/>
    <w:rPr/>
  </w:style>
  <w:style w:type="character" w:styleId="WW8Num38z4" w:customStyle="1">
    <w:name w:val="WW8Num38z4"/>
    <w:qFormat/>
    <w:rPr/>
  </w:style>
  <w:style w:type="character" w:styleId="WW8Num38z3" w:customStyle="1">
    <w:name w:val="WW8Num38z3"/>
    <w:qFormat/>
    <w:rPr/>
  </w:style>
  <w:style w:type="character" w:styleId="WW8Num38z2" w:customStyle="1">
    <w:name w:val="WW8Num38z2"/>
    <w:qFormat/>
    <w:rPr/>
  </w:style>
  <w:style w:type="character" w:styleId="WW8Num38z1" w:customStyle="1">
    <w:name w:val="WW8Num38z1"/>
    <w:qFormat/>
    <w:rPr/>
  </w:style>
  <w:style w:type="character" w:styleId="WW8Num38z0" w:customStyle="1">
    <w:name w:val="WW8Num38z0"/>
    <w:qFormat/>
    <w:rPr/>
  </w:style>
  <w:style w:type="character" w:styleId="WW8Num37z8" w:customStyle="1">
    <w:name w:val="WW8Num37z8"/>
    <w:qFormat/>
    <w:rPr/>
  </w:style>
  <w:style w:type="character" w:styleId="WW8Num37z7" w:customStyle="1">
    <w:name w:val="WW8Num37z7"/>
    <w:qFormat/>
    <w:rPr/>
  </w:style>
  <w:style w:type="character" w:styleId="WW8Num37z6" w:customStyle="1">
    <w:name w:val="WW8Num37z6"/>
    <w:qFormat/>
    <w:rPr/>
  </w:style>
  <w:style w:type="character" w:styleId="WW8Num37z5" w:customStyle="1">
    <w:name w:val="WW8Num37z5"/>
    <w:qFormat/>
    <w:rPr/>
  </w:style>
  <w:style w:type="character" w:styleId="WW8Num37z4" w:customStyle="1">
    <w:name w:val="WW8Num37z4"/>
    <w:qFormat/>
    <w:rPr/>
  </w:style>
  <w:style w:type="character" w:styleId="WW8Num37z3" w:customStyle="1">
    <w:name w:val="WW8Num37z3"/>
    <w:qFormat/>
    <w:rPr/>
  </w:style>
  <w:style w:type="character" w:styleId="WW8Num37z2" w:customStyle="1">
    <w:name w:val="WW8Num37z2"/>
    <w:qFormat/>
    <w:rPr/>
  </w:style>
  <w:style w:type="character" w:styleId="WW8Num37z1" w:customStyle="1">
    <w:name w:val="WW8Num37z1"/>
    <w:qFormat/>
    <w:rPr/>
  </w:style>
  <w:style w:type="character" w:styleId="WW8Num37z0" w:customStyle="1">
    <w:name w:val="WW8Num37z0"/>
    <w:qFormat/>
    <w:rPr/>
  </w:style>
  <w:style w:type="character" w:styleId="WW8Num36z8" w:customStyle="1">
    <w:name w:val="WW8Num36z8"/>
    <w:qFormat/>
    <w:rPr/>
  </w:style>
  <w:style w:type="character" w:styleId="WW8Num36z7" w:customStyle="1">
    <w:name w:val="WW8Num36z7"/>
    <w:qFormat/>
    <w:rPr/>
  </w:style>
  <w:style w:type="character" w:styleId="WW8Num36z6" w:customStyle="1">
    <w:name w:val="WW8Num36z6"/>
    <w:qFormat/>
    <w:rPr/>
  </w:style>
  <w:style w:type="character" w:styleId="WW8Num36z5" w:customStyle="1">
    <w:name w:val="WW8Num36z5"/>
    <w:qFormat/>
    <w:rPr/>
  </w:style>
  <w:style w:type="character" w:styleId="WW8Num36z4" w:customStyle="1">
    <w:name w:val="WW8Num36z4"/>
    <w:qFormat/>
    <w:rPr/>
  </w:style>
  <w:style w:type="character" w:styleId="WW8Num36z3" w:customStyle="1">
    <w:name w:val="WW8Num36z3"/>
    <w:qFormat/>
    <w:rPr/>
  </w:style>
  <w:style w:type="character" w:styleId="WW8Num36z2" w:customStyle="1">
    <w:name w:val="WW8Num36z2"/>
    <w:qFormat/>
    <w:rPr/>
  </w:style>
  <w:style w:type="character" w:styleId="WW8Num36z1" w:customStyle="1">
    <w:name w:val="WW8Num36z1"/>
    <w:qFormat/>
    <w:rPr/>
  </w:style>
  <w:style w:type="character" w:styleId="WW8Num36z0" w:customStyle="1">
    <w:name w:val="WW8Num36z0"/>
    <w:qFormat/>
    <w:rPr/>
  </w:style>
  <w:style w:type="character" w:styleId="WW8Num35z3" w:customStyle="1">
    <w:name w:val="WW8Num35z3"/>
    <w:qFormat/>
    <w:rPr>
      <w:rFonts w:ascii="Liberation Serif;Times New Roma" w:hAnsi="Liberation Serif;Times New Roma" w:cs="Liberation Serif;Times New Roma"/>
    </w:rPr>
  </w:style>
  <w:style w:type="character" w:styleId="WW8Num35z1" w:customStyle="1">
    <w:name w:val="WW8Num35z1"/>
    <w:qFormat/>
    <w:rPr>
      <w:rFonts w:ascii="Times New Roman" w:hAnsi="Times New Roman" w:eastAsia="Times New Roman" w:cs="Times New Roman"/>
      <w:sz w:val="22"/>
    </w:rPr>
  </w:style>
  <w:style w:type="character" w:styleId="WW8Num35z0" w:customStyle="1">
    <w:name w:val="WW8Num35z0"/>
    <w:qFormat/>
    <w:rPr>
      <w:sz w:val="22"/>
    </w:rPr>
  </w:style>
  <w:style w:type="character" w:styleId="WW8Num34z8" w:customStyle="1">
    <w:name w:val="WW8Num34z8"/>
    <w:qFormat/>
    <w:rPr/>
  </w:style>
  <w:style w:type="character" w:styleId="WW8Num34z7" w:customStyle="1">
    <w:name w:val="WW8Num34z7"/>
    <w:qFormat/>
    <w:rPr/>
  </w:style>
  <w:style w:type="character" w:styleId="WW8Num34z6" w:customStyle="1">
    <w:name w:val="WW8Num34z6"/>
    <w:qFormat/>
    <w:rPr/>
  </w:style>
  <w:style w:type="character" w:styleId="WW8Num34z5" w:customStyle="1">
    <w:name w:val="WW8Num34z5"/>
    <w:qFormat/>
    <w:rPr/>
  </w:style>
  <w:style w:type="character" w:styleId="WW8Num34z4" w:customStyle="1">
    <w:name w:val="WW8Num34z4"/>
    <w:qFormat/>
    <w:rPr/>
  </w:style>
  <w:style w:type="character" w:styleId="WW8Num34z3" w:customStyle="1">
    <w:name w:val="WW8Num34z3"/>
    <w:qFormat/>
    <w:rPr/>
  </w:style>
  <w:style w:type="character" w:styleId="WW8Num34z2" w:customStyle="1">
    <w:name w:val="WW8Num34z2"/>
    <w:qFormat/>
    <w:rPr/>
  </w:style>
  <w:style w:type="character" w:styleId="WW8Num34z1" w:customStyle="1">
    <w:name w:val="WW8Num34z1"/>
    <w:qFormat/>
    <w:rPr/>
  </w:style>
  <w:style w:type="character" w:styleId="WW8Num34z0" w:customStyle="1">
    <w:name w:val="WW8Num34z0"/>
    <w:qFormat/>
    <w:rPr/>
  </w:style>
  <w:style w:type="character" w:styleId="WW8Num33z3" w:customStyle="1">
    <w:name w:val="WW8Num33z3"/>
    <w:qFormat/>
    <w:rPr>
      <w:rFonts w:ascii="Liberation Serif;Times New Roma" w:hAnsi="Liberation Serif;Times New Roma" w:cs="Liberation Serif;Times New Roma"/>
    </w:rPr>
  </w:style>
  <w:style w:type="character" w:styleId="WW8Num33z1" w:customStyle="1">
    <w:name w:val="WW8Num33z1"/>
    <w:qFormat/>
    <w:rPr>
      <w:rFonts w:ascii="Times New Roman" w:hAnsi="Times New Roman" w:eastAsia="Times New Roman" w:cs="Times New Roman"/>
      <w:sz w:val="22"/>
    </w:rPr>
  </w:style>
  <w:style w:type="character" w:styleId="WW8Num33z0" w:customStyle="1">
    <w:name w:val="WW8Num33z0"/>
    <w:qFormat/>
    <w:rPr>
      <w:sz w:val="22"/>
    </w:rPr>
  </w:style>
  <w:style w:type="character" w:styleId="WW8Num32z8" w:customStyle="1">
    <w:name w:val="WW8Num32z8"/>
    <w:qFormat/>
    <w:rPr/>
  </w:style>
  <w:style w:type="character" w:styleId="WW8Num32z7" w:customStyle="1">
    <w:name w:val="WW8Num32z7"/>
    <w:qFormat/>
    <w:rPr/>
  </w:style>
  <w:style w:type="character" w:styleId="WW8Num32z6" w:customStyle="1">
    <w:name w:val="WW8Num32z6"/>
    <w:qFormat/>
    <w:rPr/>
  </w:style>
  <w:style w:type="character" w:styleId="WW8Num32z5" w:customStyle="1">
    <w:name w:val="WW8Num32z5"/>
    <w:qFormat/>
    <w:rPr/>
  </w:style>
  <w:style w:type="character" w:styleId="WW8Num32z4" w:customStyle="1">
    <w:name w:val="WW8Num32z4"/>
    <w:qFormat/>
    <w:rPr/>
  </w:style>
  <w:style w:type="character" w:styleId="WW8Num32z3" w:customStyle="1">
    <w:name w:val="WW8Num32z3"/>
    <w:qFormat/>
    <w:rPr/>
  </w:style>
  <w:style w:type="character" w:styleId="WW8Num32z2" w:customStyle="1">
    <w:name w:val="WW8Num32z2"/>
    <w:qFormat/>
    <w:rPr/>
  </w:style>
  <w:style w:type="character" w:styleId="WW8Num32z1" w:customStyle="1">
    <w:name w:val="WW8Num32z1"/>
    <w:qFormat/>
    <w:rPr/>
  </w:style>
  <w:style w:type="character" w:styleId="WW8Num32z0" w:customStyle="1">
    <w:name w:val="WW8Num32z0"/>
    <w:qFormat/>
    <w:rPr>
      <w:rFonts w:ascii="Times New Roman" w:hAnsi="Times New Roman" w:eastAsia="Times New Roman" w:cs="Times New Roman"/>
      <w:sz w:val="24"/>
      <w:szCs w:val="24"/>
    </w:rPr>
  </w:style>
  <w:style w:type="character" w:styleId="WW8Num31z1" w:customStyle="1">
    <w:name w:val="WW8Num31z1"/>
    <w:qFormat/>
    <w:rPr/>
  </w:style>
  <w:style w:type="character" w:styleId="WW8Num31z0" w:customStyle="1">
    <w:name w:val="WW8Num31z0"/>
    <w:qFormat/>
    <w:rPr>
      <w:rFonts w:ascii="Times New Roman" w:hAnsi="Times New Roman" w:eastAsia="Times New Roman" w:cs="Times New Roman"/>
      <w:sz w:val="24"/>
      <w:szCs w:val="24"/>
    </w:rPr>
  </w:style>
  <w:style w:type="character" w:styleId="WW8Num30z8" w:customStyle="1">
    <w:name w:val="WW8Num30z8"/>
    <w:qFormat/>
    <w:rPr/>
  </w:style>
  <w:style w:type="character" w:styleId="WW8Num30z7" w:customStyle="1">
    <w:name w:val="WW8Num30z7"/>
    <w:qFormat/>
    <w:rPr/>
  </w:style>
  <w:style w:type="character" w:styleId="WW8Num30z6" w:customStyle="1">
    <w:name w:val="WW8Num30z6"/>
    <w:qFormat/>
    <w:rPr/>
  </w:style>
  <w:style w:type="character" w:styleId="WW8Num30z5" w:customStyle="1">
    <w:name w:val="WW8Num30z5"/>
    <w:qFormat/>
    <w:rPr/>
  </w:style>
  <w:style w:type="character" w:styleId="WW8Num30z4" w:customStyle="1">
    <w:name w:val="WW8Num30z4"/>
    <w:qFormat/>
    <w:rPr/>
  </w:style>
  <w:style w:type="character" w:styleId="WW8Num30z3" w:customStyle="1">
    <w:name w:val="WW8Num30z3"/>
    <w:qFormat/>
    <w:rPr/>
  </w:style>
  <w:style w:type="character" w:styleId="WW8Num30z2" w:customStyle="1">
    <w:name w:val="WW8Num30z2"/>
    <w:qFormat/>
    <w:rPr/>
  </w:style>
  <w:style w:type="character" w:styleId="WW8Num30z1" w:customStyle="1">
    <w:name w:val="WW8Num30z1"/>
    <w:qFormat/>
    <w:rPr/>
  </w:style>
  <w:style w:type="character" w:styleId="WW8Num30z0" w:customStyle="1">
    <w:name w:val="WW8Num30z0"/>
    <w:qFormat/>
    <w:rPr/>
  </w:style>
  <w:style w:type="character" w:styleId="WW8Num29z8" w:customStyle="1">
    <w:name w:val="WW8Num29z8"/>
    <w:qFormat/>
    <w:rPr/>
  </w:style>
  <w:style w:type="character" w:styleId="WW8Num29z7" w:customStyle="1">
    <w:name w:val="WW8Num29z7"/>
    <w:qFormat/>
    <w:rPr/>
  </w:style>
  <w:style w:type="character" w:styleId="WW8Num29z6" w:customStyle="1">
    <w:name w:val="WW8Num29z6"/>
    <w:qFormat/>
    <w:rPr/>
  </w:style>
  <w:style w:type="character" w:styleId="WW8Num29z5" w:customStyle="1">
    <w:name w:val="WW8Num29z5"/>
    <w:qFormat/>
    <w:rPr/>
  </w:style>
  <w:style w:type="character" w:styleId="WW8Num29z4" w:customStyle="1">
    <w:name w:val="WW8Num29z4"/>
    <w:qFormat/>
    <w:rPr/>
  </w:style>
  <w:style w:type="character" w:styleId="WW8Num29z3" w:customStyle="1">
    <w:name w:val="WW8Num29z3"/>
    <w:qFormat/>
    <w:rPr/>
  </w:style>
  <w:style w:type="character" w:styleId="WW8Num29z2" w:customStyle="1">
    <w:name w:val="WW8Num29z2"/>
    <w:qFormat/>
    <w:rPr/>
  </w:style>
  <w:style w:type="character" w:styleId="WW8Num29z1" w:customStyle="1">
    <w:name w:val="WW8Num29z1"/>
    <w:qFormat/>
    <w:rPr/>
  </w:style>
  <w:style w:type="character" w:styleId="WW8Num29z0" w:customStyle="1">
    <w:name w:val="WW8Num29z0"/>
    <w:qFormat/>
    <w:rPr/>
  </w:style>
  <w:style w:type="character" w:styleId="WW8Num28z8" w:customStyle="1">
    <w:name w:val="WW8Num28z8"/>
    <w:qFormat/>
    <w:rPr/>
  </w:style>
  <w:style w:type="character" w:styleId="WW8Num28z7" w:customStyle="1">
    <w:name w:val="WW8Num28z7"/>
    <w:qFormat/>
    <w:rPr/>
  </w:style>
  <w:style w:type="character" w:styleId="WW8Num28z6" w:customStyle="1">
    <w:name w:val="WW8Num28z6"/>
    <w:qFormat/>
    <w:rPr/>
  </w:style>
  <w:style w:type="character" w:styleId="WW8Num28z5" w:customStyle="1">
    <w:name w:val="WW8Num28z5"/>
    <w:qFormat/>
    <w:rPr/>
  </w:style>
  <w:style w:type="character" w:styleId="WW8Num28z4" w:customStyle="1">
    <w:name w:val="WW8Num28z4"/>
    <w:qFormat/>
    <w:rPr/>
  </w:style>
  <w:style w:type="character" w:styleId="WW8Num28z3" w:customStyle="1">
    <w:name w:val="WW8Num28z3"/>
    <w:qFormat/>
    <w:rPr/>
  </w:style>
  <w:style w:type="character" w:styleId="WW8Num28z2" w:customStyle="1">
    <w:name w:val="WW8Num28z2"/>
    <w:qFormat/>
    <w:rPr/>
  </w:style>
  <w:style w:type="character" w:styleId="WW8Num28z1" w:customStyle="1">
    <w:name w:val="WW8Num28z1"/>
    <w:qFormat/>
    <w:rPr/>
  </w:style>
  <w:style w:type="character" w:styleId="WW8Num28z0" w:customStyle="1">
    <w:name w:val="WW8Num28z0"/>
    <w:qFormat/>
    <w:rPr>
      <w:rFonts w:ascii="Times New Roman" w:hAnsi="Times New Roman" w:eastAsia="Times New Roman" w:cs="Times New Roman"/>
      <w:sz w:val="24"/>
      <w:szCs w:val="24"/>
    </w:rPr>
  </w:style>
  <w:style w:type="character" w:styleId="WW8Num27z8" w:customStyle="1">
    <w:name w:val="WW8Num27z8"/>
    <w:qFormat/>
    <w:rPr/>
  </w:style>
  <w:style w:type="character" w:styleId="WW8Num27z7" w:customStyle="1">
    <w:name w:val="WW8Num27z7"/>
    <w:qFormat/>
    <w:rPr/>
  </w:style>
  <w:style w:type="character" w:styleId="WW8Num27z6" w:customStyle="1">
    <w:name w:val="WW8Num27z6"/>
    <w:qFormat/>
    <w:rPr/>
  </w:style>
  <w:style w:type="character" w:styleId="WW8Num27z5" w:customStyle="1">
    <w:name w:val="WW8Num27z5"/>
    <w:qFormat/>
    <w:rPr/>
  </w:style>
  <w:style w:type="character" w:styleId="WW8Num27z4" w:customStyle="1">
    <w:name w:val="WW8Num27z4"/>
    <w:qFormat/>
    <w:rPr/>
  </w:style>
  <w:style w:type="character" w:styleId="WW8Num27z3" w:customStyle="1">
    <w:name w:val="WW8Num27z3"/>
    <w:qFormat/>
    <w:rPr/>
  </w:style>
  <w:style w:type="character" w:styleId="WW8Num27z2" w:customStyle="1">
    <w:name w:val="WW8Num27z2"/>
    <w:qFormat/>
    <w:rPr/>
  </w:style>
  <w:style w:type="character" w:styleId="WW8Num27z1" w:customStyle="1">
    <w:name w:val="WW8Num27z1"/>
    <w:qFormat/>
    <w:rPr/>
  </w:style>
  <w:style w:type="character" w:styleId="WW8Num27z0" w:customStyle="1">
    <w:name w:val="WW8Num27z0"/>
    <w:qFormat/>
    <w:rPr/>
  </w:style>
  <w:style w:type="character" w:styleId="WW8Num26z0" w:customStyle="1">
    <w:name w:val="WW8Num26z0"/>
    <w:qFormat/>
    <w:rPr>
      <w:rFonts w:ascii="Times New Roman" w:hAnsi="Times New Roman" w:eastAsia="Times New Roman" w:cs="Times New Roman"/>
      <w:i/>
      <w:sz w:val="24"/>
      <w:szCs w:val="24"/>
    </w:rPr>
  </w:style>
  <w:style w:type="character" w:styleId="WW8Num25z3" w:customStyle="1">
    <w:name w:val="WW8Num25z3"/>
    <w:qFormat/>
    <w:rPr>
      <w:rFonts w:ascii="Liberation Serif;Times New Roma" w:hAnsi="Liberation Serif;Times New Roma" w:cs="Liberation Serif;Times New Roma"/>
    </w:rPr>
  </w:style>
  <w:style w:type="character" w:styleId="WW8Num25z1" w:customStyle="1">
    <w:name w:val="WW8Num25z1"/>
    <w:qFormat/>
    <w:rPr>
      <w:rFonts w:ascii="Times New Roman" w:hAnsi="Times New Roman" w:eastAsia="Times New Roman" w:cs="Times New Roman"/>
      <w:sz w:val="22"/>
      <w:szCs w:val="24"/>
    </w:rPr>
  </w:style>
  <w:style w:type="character" w:styleId="WW8Num25z0" w:customStyle="1">
    <w:name w:val="WW8Num25z0"/>
    <w:qFormat/>
    <w:rPr>
      <w:sz w:val="22"/>
    </w:rPr>
  </w:style>
  <w:style w:type="character" w:styleId="WW8Num24z8" w:customStyle="1">
    <w:name w:val="WW8Num24z8"/>
    <w:qFormat/>
    <w:rPr/>
  </w:style>
  <w:style w:type="character" w:styleId="WW8Num24z7" w:customStyle="1">
    <w:name w:val="WW8Num24z7"/>
    <w:qFormat/>
    <w:rPr/>
  </w:style>
  <w:style w:type="character" w:styleId="WW8Num24z6" w:customStyle="1">
    <w:name w:val="WW8Num24z6"/>
    <w:qFormat/>
    <w:rPr/>
  </w:style>
  <w:style w:type="character" w:styleId="WW8Num24z5" w:customStyle="1">
    <w:name w:val="WW8Num24z5"/>
    <w:qFormat/>
    <w:rPr/>
  </w:style>
  <w:style w:type="character" w:styleId="WW8Num24z4" w:customStyle="1">
    <w:name w:val="WW8Num24z4"/>
    <w:qFormat/>
    <w:rPr/>
  </w:style>
  <w:style w:type="character" w:styleId="WW8Num24z3" w:customStyle="1">
    <w:name w:val="WW8Num24z3"/>
    <w:qFormat/>
    <w:rPr/>
  </w:style>
  <w:style w:type="character" w:styleId="WW8Num24z2" w:customStyle="1">
    <w:name w:val="WW8Num24z2"/>
    <w:qFormat/>
    <w:rPr/>
  </w:style>
  <w:style w:type="character" w:styleId="WW8Num24z1" w:customStyle="1">
    <w:name w:val="WW8Num24z1"/>
    <w:qFormat/>
    <w:rPr/>
  </w:style>
  <w:style w:type="character" w:styleId="WW8Num24z0" w:customStyle="1">
    <w:name w:val="WW8Num24z0"/>
    <w:qFormat/>
    <w:rPr/>
  </w:style>
  <w:style w:type="character" w:styleId="WW8Num23z8" w:customStyle="1">
    <w:name w:val="WW8Num23z8"/>
    <w:qFormat/>
    <w:rPr/>
  </w:style>
  <w:style w:type="character" w:styleId="WW8Num23z7" w:customStyle="1">
    <w:name w:val="WW8Num23z7"/>
    <w:qFormat/>
    <w:rPr/>
  </w:style>
  <w:style w:type="character" w:styleId="WW8Num23z6" w:customStyle="1">
    <w:name w:val="WW8Num23z6"/>
    <w:qFormat/>
    <w:rPr/>
  </w:style>
  <w:style w:type="character" w:styleId="WW8Num23z5" w:customStyle="1">
    <w:name w:val="WW8Num23z5"/>
    <w:qFormat/>
    <w:rPr/>
  </w:style>
  <w:style w:type="character" w:styleId="WW8Num23z4" w:customStyle="1">
    <w:name w:val="WW8Num23z4"/>
    <w:qFormat/>
    <w:rPr/>
  </w:style>
  <w:style w:type="character" w:styleId="WW8Num23z3" w:customStyle="1">
    <w:name w:val="WW8Num23z3"/>
    <w:qFormat/>
    <w:rPr/>
  </w:style>
  <w:style w:type="character" w:styleId="WW8Num23z2" w:customStyle="1">
    <w:name w:val="WW8Num23z2"/>
    <w:qFormat/>
    <w:rPr/>
  </w:style>
  <w:style w:type="character" w:styleId="WW8Num23z1" w:customStyle="1">
    <w:name w:val="WW8Num23z1"/>
    <w:qFormat/>
    <w:rPr/>
  </w:style>
  <w:style w:type="character" w:styleId="WW8Num23z0" w:customStyle="1">
    <w:name w:val="WW8Num23z0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1" w:customStyle="1">
    <w:name w:val="WW8Num20z1"/>
    <w:qFormat/>
    <w:rPr>
      <w:rFonts w:ascii="Liberation Serif;Times New Roma" w:hAnsi="Liberation Serif;Times New Roma" w:cs="Liberation Serif;Times New Roma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  <w:sz w:val="22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  <w:sz w:val="22"/>
    </w:rPr>
  </w:style>
  <w:style w:type="character" w:styleId="WW8Num18z0" w:customStyle="1">
    <w:name w:val="WW8Num18z0"/>
    <w:qFormat/>
    <w:rPr>
      <w:rFonts w:ascii="Times New Roman" w:hAnsi="Times New Roman" w:eastAsia="Times New Roman" w:cs="Times New Roman"/>
      <w:sz w:val="22"/>
    </w:rPr>
  </w:style>
  <w:style w:type="character" w:styleId="WW8Num17z0" w:customStyle="1">
    <w:name w:val="WW8Num17z0"/>
    <w:qFormat/>
    <w:rPr>
      <w:rFonts w:ascii="Times New Roman" w:hAnsi="Times New Roman" w:eastAsia="Times New Roman" w:cs="Times New Roman"/>
      <w:sz w:val="24"/>
      <w:szCs w:val="24"/>
    </w:rPr>
  </w:style>
  <w:style w:type="character" w:styleId="WW8Num5z1" w:customStyle="1">
    <w:name w:val="WW8Num5z1"/>
    <w:qFormat/>
    <w:rPr>
      <w:rFonts w:ascii="Liberation Serif;Times New Roma" w:hAnsi="Liberation Serif;Times New Roma" w:cs="Liberation Serif;Times New Roma"/>
    </w:rPr>
  </w:style>
  <w:style w:type="character" w:styleId="Znakinumeracji" w:customStyle="1">
    <w:name w:val="Znaki numeracji"/>
    <w:qFormat/>
    <w:rPr/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Odwoanieprzypisudolnego1" w:customStyle="1">
    <w:name w:val="Odwołanie przypisu dolnego1"/>
    <w:qFormat/>
    <w:rPr>
      <w:vertAlign w:val="superscript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WWZnakiprzypiswkocowych" w:customStyle="1">
    <w:name w:val="WW-Znaki przypisów końcowych"/>
    <w:qFormat/>
    <w:rPr/>
  </w:style>
  <w:style w:type="character" w:styleId="Mocnewyrnione" w:customStyle="1">
    <w:name w:val="Mocne wyróżnione"/>
    <w:qFormat/>
    <w:rPr>
      <w:b/>
      <w:bCs/>
    </w:rPr>
  </w:style>
  <w:style w:type="character" w:styleId="Domylnaczcionkaakapitu2" w:customStyle="1">
    <w:name w:val="Domyślna czcionka akapitu2"/>
    <w:qFormat/>
    <w:rPr/>
  </w:style>
  <w:style w:type="character" w:styleId="WW8Num35z8" w:customStyle="1">
    <w:name w:val="WW8Num35z8"/>
    <w:qFormat/>
    <w:rPr/>
  </w:style>
  <w:style w:type="character" w:styleId="WW8Num35z7" w:customStyle="1">
    <w:name w:val="WW8Num35z7"/>
    <w:qFormat/>
    <w:rPr/>
  </w:style>
  <w:style w:type="character" w:styleId="WW8Num35z6" w:customStyle="1">
    <w:name w:val="WW8Num35z6"/>
    <w:qFormat/>
    <w:rPr/>
  </w:style>
  <w:style w:type="character" w:styleId="WW8Num35z5" w:customStyle="1">
    <w:name w:val="WW8Num35z5"/>
    <w:qFormat/>
    <w:rPr/>
  </w:style>
  <w:style w:type="character" w:styleId="WW8Num35z4" w:customStyle="1">
    <w:name w:val="WW8Num35z4"/>
    <w:qFormat/>
    <w:rPr/>
  </w:style>
  <w:style w:type="character" w:styleId="WW8Num35z2" w:customStyle="1">
    <w:name w:val="WW8Num35z2"/>
    <w:qFormat/>
    <w:rPr/>
  </w:style>
  <w:style w:type="character" w:styleId="WW8Num33z8" w:customStyle="1">
    <w:name w:val="WW8Num33z8"/>
    <w:qFormat/>
    <w:rPr/>
  </w:style>
  <w:style w:type="character" w:styleId="WW8Num33z7" w:customStyle="1">
    <w:name w:val="WW8Num33z7"/>
    <w:qFormat/>
    <w:rPr/>
  </w:style>
  <w:style w:type="character" w:styleId="WW8Num33z6" w:customStyle="1">
    <w:name w:val="WW8Num33z6"/>
    <w:qFormat/>
    <w:rPr/>
  </w:style>
  <w:style w:type="character" w:styleId="WW8Num33z5" w:customStyle="1">
    <w:name w:val="WW8Num33z5"/>
    <w:qFormat/>
    <w:rPr/>
  </w:style>
  <w:style w:type="character" w:styleId="WW8Num33z4" w:customStyle="1">
    <w:name w:val="WW8Num33z4"/>
    <w:qFormat/>
    <w:rPr/>
  </w:style>
  <w:style w:type="character" w:styleId="WW8Num33z2" w:customStyle="1">
    <w:name w:val="WW8Num33z2"/>
    <w:qFormat/>
    <w:rPr/>
  </w:style>
  <w:style w:type="character" w:styleId="WW8Num31z8" w:customStyle="1">
    <w:name w:val="WW8Num31z8"/>
    <w:qFormat/>
    <w:rPr/>
  </w:style>
  <w:style w:type="character" w:styleId="WW8Num31z7" w:customStyle="1">
    <w:name w:val="WW8Num31z7"/>
    <w:qFormat/>
    <w:rPr/>
  </w:style>
  <w:style w:type="character" w:styleId="WW8Num31z6" w:customStyle="1">
    <w:name w:val="WW8Num31z6"/>
    <w:qFormat/>
    <w:rPr/>
  </w:style>
  <w:style w:type="character" w:styleId="WW8Num31z5" w:customStyle="1">
    <w:name w:val="WW8Num31z5"/>
    <w:qFormat/>
    <w:rPr/>
  </w:style>
  <w:style w:type="character" w:styleId="WW8Num31z4" w:customStyle="1">
    <w:name w:val="WW8Num31z4"/>
    <w:qFormat/>
    <w:rPr/>
  </w:style>
  <w:style w:type="character" w:styleId="WW8Num31z3" w:customStyle="1">
    <w:name w:val="WW8Num31z3"/>
    <w:qFormat/>
    <w:rPr/>
  </w:style>
  <w:style w:type="character" w:styleId="WW8Num31z2" w:customStyle="1">
    <w:name w:val="WW8Num31z2"/>
    <w:qFormat/>
    <w:rPr/>
  </w:style>
  <w:style w:type="character" w:styleId="WW8Num26z8" w:customStyle="1">
    <w:name w:val="WW8Num26z8"/>
    <w:qFormat/>
    <w:rPr/>
  </w:style>
  <w:style w:type="character" w:styleId="WW8Num26z7" w:customStyle="1">
    <w:name w:val="WW8Num26z7"/>
    <w:qFormat/>
    <w:rPr/>
  </w:style>
  <w:style w:type="character" w:styleId="WW8Num26z6" w:customStyle="1">
    <w:name w:val="WW8Num26z6"/>
    <w:qFormat/>
    <w:rPr/>
  </w:style>
  <w:style w:type="character" w:styleId="WW8Num26z5" w:customStyle="1">
    <w:name w:val="WW8Num26z5"/>
    <w:qFormat/>
    <w:rPr/>
  </w:style>
  <w:style w:type="character" w:styleId="WW8Num26z4" w:customStyle="1">
    <w:name w:val="WW8Num26z4"/>
    <w:qFormat/>
    <w:rPr/>
  </w:style>
  <w:style w:type="character" w:styleId="WW8Num26z3" w:customStyle="1">
    <w:name w:val="WW8Num26z3"/>
    <w:qFormat/>
    <w:rPr/>
  </w:style>
  <w:style w:type="character" w:styleId="WW8Num26z2" w:customStyle="1">
    <w:name w:val="WW8Num26z2"/>
    <w:qFormat/>
    <w:rPr/>
  </w:style>
  <w:style w:type="character" w:styleId="WW8Num26z1" w:customStyle="1">
    <w:name w:val="WW8Num26z1"/>
    <w:qFormat/>
    <w:rPr/>
  </w:style>
  <w:style w:type="character" w:styleId="WW8Num25z8" w:customStyle="1">
    <w:name w:val="WW8Num25z8"/>
    <w:qFormat/>
    <w:rPr/>
  </w:style>
  <w:style w:type="character" w:styleId="WW8Num25z7" w:customStyle="1">
    <w:name w:val="WW8Num25z7"/>
    <w:qFormat/>
    <w:rPr/>
  </w:style>
  <w:style w:type="character" w:styleId="WW8Num25z6" w:customStyle="1">
    <w:name w:val="WW8Num25z6"/>
    <w:qFormat/>
    <w:rPr/>
  </w:style>
  <w:style w:type="character" w:styleId="WW8Num25z5" w:customStyle="1">
    <w:name w:val="WW8Num25z5"/>
    <w:qFormat/>
    <w:rPr/>
  </w:style>
  <w:style w:type="character" w:styleId="WW8Num25z4" w:customStyle="1">
    <w:name w:val="WW8Num25z4"/>
    <w:qFormat/>
    <w:rPr/>
  </w:style>
  <w:style w:type="character" w:styleId="WW8Num25z2" w:customStyle="1">
    <w:name w:val="WW8Num25z2"/>
    <w:qFormat/>
    <w:rPr/>
  </w:style>
  <w:style w:type="character" w:styleId="Odwoanieprzypisudolnego">
    <w:name w:val="Odwołanie przypisu dolnego"/>
    <w:qFormat/>
    <w:rPr>
      <w:vertAlign w:val="superscript"/>
    </w:rPr>
  </w:style>
  <w:style w:type="character" w:styleId="Tekstpodstawowy3Znak">
    <w:name w:val="Tekst podstawowy 3 Znak"/>
    <w:qFormat/>
    <w:rPr>
      <w:rFonts w:ascii="Times New Roman" w:hAnsi="Times New Roman" w:eastAsia="Times New Roman" w:cs="Times New Roman"/>
      <w:iCs/>
      <w:color w:val="000000"/>
      <w:sz w:val="18"/>
    </w:rPr>
  </w:style>
  <w:style w:type="character" w:styleId="WWCharLFO1LVL2">
    <w:name w:val="WW_CharLFO1LVL2"/>
    <w:qFormat/>
    <w:rPr>
      <w:rFonts w:ascii="Courier New" w:hAnsi="Courier New" w:cs="Courier New"/>
      <w:sz w:val="20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 w:customStyle="1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next w:val="Tretekstu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agwek41" w:customStyle="1">
    <w:name w:val="Nagłówek4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Nagwek51" w:customStyle="1">
    <w:name w:val="Nagłówek5"/>
    <w:basedOn w:val="Nagwek41"/>
    <w:next w:val="Tretekstu"/>
    <w:qFormat/>
    <w:pPr>
      <w:jc w:val="center"/>
    </w:pPr>
    <w:rPr>
      <w:b/>
      <w:bCs/>
      <w:sz w:val="56"/>
      <w:szCs w:val="56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agwek21" w:customStyle="1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SimSun;宋体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i/>
      <w:iCs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i/>
      <w:iCs/>
    </w:rPr>
  </w:style>
  <w:style w:type="paragraph" w:styleId="Default" w:customStyle="1">
    <w:name w:val="Default"/>
    <w:basedOn w:val="Normal"/>
    <w:qFormat/>
    <w:pPr/>
    <w:rPr>
      <w:rFonts w:ascii="Calibri" w:hAnsi="Calibri" w:eastAsia="Calibri" w:cs="Calibri"/>
      <w:color w:val="000000"/>
    </w:rPr>
  </w:style>
  <w:style w:type="paragraph" w:styleId="Stopka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ormalWeb">
    <w:name w:val="Normal (Web)"/>
    <w:qFormat/>
    <w:pPr>
      <w:widowControl/>
      <w:suppressAutoHyphens w:val="true"/>
      <w:bidi w:val="0"/>
      <w:spacing w:before="280" w:after="280"/>
      <w:jc w:val="left"/>
      <w:textAlignment w:val="baseline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pl-PL" w:eastAsia="zh-CN" w:bidi="hi-IN"/>
    </w:rPr>
  </w:style>
  <w:style w:type="paragraph" w:styleId="Styl" w:customStyle="1">
    <w:name w:val="Sty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4"/>
      <w:lang w:val="pl-PL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ext" w:customStyle="1">
    <w:name w:val="text"/>
    <w:qFormat/>
    <w:pPr>
      <w:widowControl/>
      <w:suppressAutoHyphens w:val="true"/>
      <w:bidi w:val="0"/>
      <w:spacing w:before="0" w:after="0"/>
      <w:jc w:val="both"/>
      <w:textAlignment w:val="baseline"/>
    </w:pPr>
    <w:rPr>
      <w:rFonts w:ascii="Times New Roman" w:hAnsi="Times New Roman" w:eastAsia="Arial" w:cs="Times New Roman"/>
      <w:color w:val="000000"/>
      <w:kern w:val="2"/>
      <w:sz w:val="20"/>
      <w:szCs w:val="20"/>
      <w:lang w:val="pl-PL" w:eastAsia="zh-CN"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6"/>
    </w:rPr>
  </w:style>
  <w:style w:type="paragraph" w:styleId="Style31" w:customStyle="1">
    <w:name w:val="Style3"/>
    <w:basedOn w:val="Normal"/>
    <w:qFormat/>
    <w:pPr>
      <w:suppressAutoHyphens w:val="false"/>
      <w:spacing w:lineRule="exact" w:line="252"/>
    </w:pPr>
    <w:rPr>
      <w:rFonts w:ascii="Arial Unicode MS" w:hAnsi="Arial Unicode MS" w:eastAsia="Arial Unicode MS" w:cs="Arial Unicode MS"/>
      <w:lang w:bidi="ar-SA"/>
    </w:rPr>
  </w:style>
  <w:style w:type="paragraph" w:styleId="Style6" w:customStyle="1">
    <w:name w:val="Style6"/>
    <w:basedOn w:val="Normal"/>
    <w:qFormat/>
    <w:pPr>
      <w:suppressAutoHyphens w:val="false"/>
      <w:jc w:val="both"/>
    </w:pPr>
    <w:rPr>
      <w:rFonts w:ascii="Arial Unicode MS" w:hAnsi="Arial Unicode MS" w:eastAsia="Arial Unicode MS" w:cs="Arial Unicode MS"/>
      <w:lang w:bidi="ar-SA"/>
    </w:rPr>
  </w:style>
  <w:style w:type="paragraph" w:styleId="Teksttreci21" w:customStyle="1">
    <w:name w:val="Tekst treści (2)"/>
    <w:basedOn w:val="Normal"/>
    <w:qFormat/>
    <w:pPr>
      <w:shd w:val="clear" w:color="auto" w:fill="FFFFFF"/>
      <w:suppressAutoHyphens w:val="false"/>
      <w:spacing w:lineRule="exact" w:line="274" w:before="480" w:after="0"/>
      <w:ind w:hanging="400"/>
      <w:jc w:val="both"/>
    </w:pPr>
    <w:rPr>
      <w:rFonts w:eastAsia="Times New Roman" w:cs="Times New Roman"/>
      <w:sz w:val="20"/>
      <w:szCs w:val="20"/>
      <w:lang w:bidi="ar-SA"/>
    </w:rPr>
  </w:style>
  <w:style w:type="paragraph" w:styleId="Zwykytekst1" w:customStyle="1">
    <w:name w:val="Zwykły tekst1"/>
    <w:basedOn w:val="Normal"/>
    <w:qFormat/>
    <w:pPr>
      <w:widowControl/>
    </w:pPr>
    <w:rPr>
      <w:rFonts w:ascii="Courier New" w:hAnsi="Courier New" w:eastAsia="Times New Roman" w:cs="Courier New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NSimSun;Microsoft YaHei" w:cs="Lucida Sans"/>
      <w:color w:val="auto"/>
      <w:kern w:val="2"/>
      <w:sz w:val="24"/>
      <w:szCs w:val="24"/>
      <w:lang w:val="pl-PL" w:eastAsia="zh-CN" w:bidi="hi-IN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Przypisdolny">
    <w:name w:val="Footnote Text"/>
    <w:basedOn w:val="Normal"/>
    <w:pPr/>
    <w:rPr/>
  </w:style>
  <w:style w:type="paragraph" w:styleId="Podtytu">
    <w:name w:val="Subtitle"/>
    <w:basedOn w:val="Nagwek41"/>
    <w:next w:val="Tretekstu"/>
    <w:qFormat/>
    <w:pPr>
      <w:spacing w:before="60" w:after="120"/>
      <w:jc w:val="center"/>
    </w:pPr>
    <w:rPr>
      <w:sz w:val="36"/>
      <w:szCs w:val="36"/>
    </w:rPr>
  </w:style>
  <w:style w:type="paragraph" w:styleId="Cytaty" w:customStyle="1">
    <w:name w:val="Cytaty"/>
    <w:qFormat/>
    <w:pPr>
      <w:widowControl/>
      <w:suppressAutoHyphens w:val="true"/>
      <w:bidi w:val="0"/>
      <w:spacing w:before="0" w:after="283"/>
      <w:ind w:left="567" w:right="567" w:hanging="0"/>
      <w:jc w:val="left"/>
      <w:textAlignment w:val="baseline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pl-PL" w:eastAsia="zh-CN" w:bidi="hi-IN"/>
    </w:rPr>
  </w:style>
  <w:style w:type="paragraph" w:styleId="Nagwek10" w:customStyle="1">
    <w:name w:val="Nagłówek 10"/>
    <w:basedOn w:val="Gwka"/>
    <w:next w:val="Tretekstu"/>
    <w:qFormat/>
    <w:pPr>
      <w:numPr>
        <w:ilvl w:val="0"/>
        <w:numId w:val="1"/>
      </w:numPr>
    </w:pPr>
    <w:rPr>
      <w:b/>
      <w:bCs/>
    </w:rPr>
  </w:style>
  <w:style w:type="paragraph" w:styleId="Textbody" w:customStyle="1">
    <w:name w:val="Text body"/>
    <w:qFormat/>
    <w:pPr>
      <w:widowControl/>
      <w:suppressAutoHyphens w:val="true"/>
      <w:bidi w:val="0"/>
      <w:spacing w:before="0" w:after="120"/>
      <w:jc w:val="left"/>
      <w:textAlignment w:val="baseline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pl-PL" w:eastAsia="zh-CN" w:bidi="hi-IN"/>
    </w:rPr>
  </w:style>
  <w:style w:type="paragraph" w:styleId="Nagwek31" w:customStyle="1">
    <w:name w:val="Nagłówek3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Pkt">
    <w:name w:val="pkt"/>
    <w:basedOn w:val="Normal"/>
    <w:qFormat/>
    <w:pPr>
      <w:spacing w:lineRule="auto" w:line="360"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yt2">
    <w:name w:val="tyt2"/>
    <w:basedOn w:val="Normal"/>
    <w:qFormat/>
    <w:pPr>
      <w:spacing w:lineRule="atLeast" w:line="304"/>
      <w:jc w:val="center"/>
    </w:pPr>
    <w:rPr>
      <w:b/>
      <w:szCs w:val="20"/>
    </w:rPr>
  </w:style>
  <w:style w:type="paragraph" w:styleId="BodyText3">
    <w:name w:val="Body Text 3"/>
    <w:basedOn w:val="Normal"/>
    <w:qFormat/>
    <w:pPr/>
    <w:rPr>
      <w:iCs/>
      <w:color w:val="000000"/>
      <w:sz w:val="18"/>
    </w:rPr>
  </w:style>
  <w:style w:type="paragraph" w:styleId="NormalnyWeb">
    <w:name w:val="Normalny (Web)"/>
    <w:basedOn w:val="Normal"/>
    <w:qFormat/>
    <w:pPr>
      <w:spacing w:before="280" w:after="119"/>
    </w:pPr>
    <w:rPr>
      <w:rFonts w:eastAsia="Times New Roman" w:cs="Times New Roman"/>
      <w:lang w:eastAsia="pl-PL"/>
    </w:rPr>
  </w:style>
  <w:style w:type="paragraph" w:styleId="TableParagraph">
    <w:name w:val="Table Paragraph"/>
    <w:basedOn w:val="Normal"/>
    <w:qFormat/>
    <w:pPr/>
    <w:rPr>
      <w:rFonts w:ascii="Calibri" w:hAnsi="Calibri" w:eastAsia="Calibri" w:cs="Calibri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LibreOffice/7.2.1.2$Windows_X86_64 LibreOffice_project/87b77fad49947c1441b67c559c339af8f3517e22</Application>
  <AppVersion>15.0000</AppVersion>
  <Pages>6</Pages>
  <Words>1775</Words>
  <Characters>11637</Characters>
  <CharactersWithSpaces>13610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Jurek</dc:creator>
  <dc:description/>
  <dc:language>pl-PL</dc:language>
  <cp:lastModifiedBy/>
  <cp:lastPrinted>2023-03-14T11:04:31Z</cp:lastPrinted>
  <dcterms:modified xsi:type="dcterms:W3CDTF">2023-03-14T21:52:38Z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