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Dzień wolny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Poniedziałek Wielkanocny </w:t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/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malarskie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LibreOffice/6.4.3.2$Windows_X86_64 LibreOffice_project/747b5d0ebf89f41c860ec2a39efd7cb15b54f2d8</Application>
  <Pages>1</Pages>
  <Words>142</Words>
  <Characters>923</Characters>
  <CharactersWithSpaces>1006</CharactersWithSpaces>
  <Paragraphs>73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2023-02-10T12:24:25Z</cp:lastPrinted>
  <dcterms:modified xsi:type="dcterms:W3CDTF">2023-03-27T14:51:08Z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